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3C" w:rsidRPr="000F1BE4" w:rsidRDefault="00D729FB" w:rsidP="001C63FE">
      <w:pPr>
        <w:jc w:val="center"/>
        <w:rPr>
          <w:rFonts w:ascii="Arial Narrow" w:hAnsi="Arial Narrow"/>
          <w:b/>
          <w:sz w:val="24"/>
          <w:szCs w:val="24"/>
          <w:lang w:val="fr-CA"/>
        </w:rPr>
      </w:pPr>
      <w:r w:rsidRPr="000F1BE4">
        <w:rPr>
          <w:b/>
          <w:bCs/>
          <w:noProof/>
          <w:lang w:val="en-US"/>
        </w:rPr>
        <w:drawing>
          <wp:anchor distT="0" distB="0" distL="114300" distR="114300" simplePos="0" relativeHeight="251659264" behindDoc="1" locked="0" layoutInCell="1" allowOverlap="1" wp14:anchorId="147D4611" wp14:editId="24F5C5C8">
            <wp:simplePos x="0" y="0"/>
            <wp:positionH relativeFrom="column">
              <wp:posOffset>2454275</wp:posOffset>
            </wp:positionH>
            <wp:positionV relativeFrom="paragraph">
              <wp:posOffset>0</wp:posOffset>
            </wp:positionV>
            <wp:extent cx="2057400" cy="781050"/>
            <wp:effectExtent l="0" t="0" r="0" b="0"/>
            <wp:wrapTight wrapText="bothSides">
              <wp:wrapPolygon edited="0">
                <wp:start x="0" y="0"/>
                <wp:lineTo x="0" y="21073"/>
                <wp:lineTo x="21400" y="21073"/>
                <wp:lineTo x="21400" y="0"/>
                <wp:lineTo x="0" y="0"/>
              </wp:wrapPolygon>
            </wp:wrapTight>
            <wp:docPr id="1" name="Picture 1" descr="N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43C" w:rsidRPr="000F1BE4" w:rsidRDefault="000F343C" w:rsidP="001C63FE">
      <w:pPr>
        <w:jc w:val="center"/>
        <w:rPr>
          <w:rFonts w:ascii="Arial Narrow" w:hAnsi="Arial Narrow"/>
          <w:b/>
          <w:sz w:val="24"/>
          <w:szCs w:val="24"/>
          <w:lang w:val="fr-CA"/>
        </w:rPr>
      </w:pPr>
    </w:p>
    <w:p w:rsidR="00D729FB" w:rsidRDefault="00D729FB" w:rsidP="007752AC">
      <w:pPr>
        <w:pStyle w:val="Caption"/>
        <w:rPr>
          <w:rFonts w:ascii="Arial" w:hAnsi="Arial" w:cs="Arial"/>
          <w:smallCaps/>
          <w:u w:val="none"/>
        </w:rPr>
      </w:pPr>
    </w:p>
    <w:p w:rsidR="00D729FB" w:rsidRDefault="00D729FB" w:rsidP="007752AC">
      <w:pPr>
        <w:pStyle w:val="Caption"/>
        <w:rPr>
          <w:rFonts w:ascii="Arial" w:hAnsi="Arial" w:cs="Arial"/>
          <w:smallCaps/>
          <w:u w:val="none"/>
        </w:rPr>
      </w:pPr>
    </w:p>
    <w:p w:rsidR="00D729FB" w:rsidRDefault="00D729FB" w:rsidP="007752AC">
      <w:pPr>
        <w:pStyle w:val="Caption"/>
        <w:rPr>
          <w:rFonts w:ascii="Arial" w:hAnsi="Arial" w:cs="Arial"/>
          <w:smallCaps/>
          <w:u w:val="none"/>
        </w:rPr>
      </w:pPr>
    </w:p>
    <w:p w:rsidR="007752AC" w:rsidRPr="000F1BE4" w:rsidRDefault="007752AC" w:rsidP="007752AC">
      <w:pPr>
        <w:pStyle w:val="Caption"/>
        <w:rPr>
          <w:rFonts w:ascii="Arial" w:hAnsi="Arial" w:cs="Arial"/>
          <w:smallCaps/>
          <w:u w:val="none"/>
        </w:rPr>
      </w:pPr>
      <w:r w:rsidRPr="000F1BE4">
        <w:rPr>
          <w:rFonts w:ascii="Arial" w:hAnsi="Arial" w:cs="Arial"/>
          <w:smallCaps/>
          <w:u w:val="none"/>
        </w:rPr>
        <w:t>Ministère du Tourisme, du Patrimoine et de la Culture</w:t>
      </w:r>
    </w:p>
    <w:p w:rsidR="000F343C" w:rsidRPr="000F1BE4" w:rsidRDefault="000F343C" w:rsidP="001C63FE">
      <w:pPr>
        <w:jc w:val="center"/>
        <w:rPr>
          <w:rFonts w:ascii="Arial Narrow" w:hAnsi="Arial Narrow"/>
          <w:b/>
          <w:sz w:val="24"/>
          <w:szCs w:val="24"/>
          <w:lang w:val="fr-CA"/>
        </w:rPr>
      </w:pPr>
    </w:p>
    <w:p w:rsidR="007752AC" w:rsidRDefault="0022708C" w:rsidP="0022708C">
      <w:pPr>
        <w:pStyle w:val="BodyText"/>
        <w:shd w:val="clear" w:color="auto" w:fill="17365D" w:themeFill="text2" w:themeFillShade="BF"/>
        <w:jc w:val="center"/>
        <w:rPr>
          <w:rFonts w:cs="Arial"/>
          <w:b/>
          <w:bCs/>
          <w:smallCaps/>
          <w:color w:val="FFFFFF"/>
          <w:sz w:val="32"/>
          <w:szCs w:val="36"/>
          <w:lang w:val="fr-CA"/>
        </w:rPr>
      </w:pPr>
      <w:r>
        <w:rPr>
          <w:rFonts w:cs="Arial"/>
          <w:b/>
          <w:bCs/>
          <w:smallCaps/>
          <w:color w:val="FFFFFF"/>
          <w:sz w:val="32"/>
          <w:szCs w:val="36"/>
          <w:lang w:val="fr-CA"/>
        </w:rPr>
        <w:t>Programme de soutien de base</w:t>
      </w:r>
    </w:p>
    <w:p w:rsidR="0022708C" w:rsidRPr="00AF6674" w:rsidRDefault="0022708C" w:rsidP="0022708C">
      <w:pPr>
        <w:pStyle w:val="BodyText"/>
        <w:shd w:val="clear" w:color="auto" w:fill="17365D" w:themeFill="text2" w:themeFillShade="BF"/>
        <w:tabs>
          <w:tab w:val="left" w:pos="3000"/>
          <w:tab w:val="center" w:pos="5400"/>
        </w:tabs>
        <w:ind w:left="3000" w:hanging="3000"/>
        <w:jc w:val="center"/>
        <w:rPr>
          <w:rFonts w:asciiTheme="minorHAnsi" w:hAnsiTheme="minorHAnsi" w:cstheme="minorHAnsi"/>
          <w:b/>
          <w:bCs/>
          <w:smallCaps/>
          <w:color w:val="FFFFFF" w:themeColor="background1"/>
          <w:sz w:val="28"/>
          <w:szCs w:val="28"/>
          <w:lang w:val="fr-FR"/>
        </w:rPr>
      </w:pPr>
      <w:r w:rsidRPr="00AF6674">
        <w:rPr>
          <w:rFonts w:asciiTheme="minorHAnsi" w:hAnsiTheme="minorHAnsi" w:cstheme="minorHAnsi"/>
          <w:b/>
          <w:bCs/>
          <w:smallCaps/>
          <w:color w:val="FFFFFF" w:themeColor="background1"/>
          <w:sz w:val="28"/>
          <w:szCs w:val="28"/>
          <w:lang w:val="fr-FR"/>
        </w:rPr>
        <w:t>Programme de soutien de base, cat</w:t>
      </w:r>
      <w:r w:rsidRPr="00AF6674">
        <w:rPr>
          <w:rFonts w:asciiTheme="minorHAnsi" w:hAnsiTheme="minorHAnsi"/>
          <w:b/>
          <w:smallCaps/>
          <w:color w:val="FFFFFF"/>
          <w:sz w:val="28"/>
          <w:szCs w:val="28"/>
          <w:lang w:val="fr-FR"/>
        </w:rPr>
        <w:t>é</w:t>
      </w:r>
      <w:r w:rsidRPr="00AF6674">
        <w:rPr>
          <w:rFonts w:asciiTheme="minorHAnsi" w:hAnsiTheme="minorHAnsi" w:cstheme="minorHAnsi"/>
          <w:b/>
          <w:bCs/>
          <w:smallCaps/>
          <w:color w:val="FFFFFF" w:themeColor="background1"/>
          <w:sz w:val="28"/>
          <w:szCs w:val="28"/>
          <w:lang w:val="fr-FR"/>
        </w:rPr>
        <w:t>gories « a, b, c »</w:t>
      </w:r>
    </w:p>
    <w:p w:rsidR="0022708C" w:rsidRPr="00AF6674" w:rsidRDefault="0022708C" w:rsidP="0022708C">
      <w:pPr>
        <w:pStyle w:val="BodyText"/>
        <w:shd w:val="clear" w:color="auto" w:fill="17365D" w:themeFill="text2" w:themeFillShade="BF"/>
        <w:tabs>
          <w:tab w:val="left" w:pos="3000"/>
          <w:tab w:val="center" w:pos="5400"/>
        </w:tabs>
        <w:ind w:left="3000" w:hanging="3000"/>
        <w:jc w:val="center"/>
        <w:rPr>
          <w:rFonts w:asciiTheme="minorHAnsi" w:hAnsiTheme="minorHAnsi" w:cstheme="minorHAnsi"/>
          <w:b/>
          <w:bCs/>
          <w:smallCaps/>
          <w:color w:val="FFFFFF" w:themeColor="background1"/>
          <w:sz w:val="28"/>
          <w:szCs w:val="28"/>
          <w:lang w:val="fr-FR"/>
        </w:rPr>
      </w:pPr>
      <w:r w:rsidRPr="00AF6674">
        <w:rPr>
          <w:rFonts w:asciiTheme="minorHAnsi" w:hAnsiTheme="minorHAnsi" w:cstheme="minorHAnsi"/>
          <w:b/>
          <w:bCs/>
          <w:smallCaps/>
          <w:color w:val="FFFFFF" w:themeColor="background1"/>
          <w:sz w:val="28"/>
          <w:szCs w:val="28"/>
          <w:lang w:val="fr-FR"/>
        </w:rPr>
        <w:t>Organismes de production et de présentation / Services / Centres culturels communautaires</w:t>
      </w:r>
    </w:p>
    <w:p w:rsidR="00D278BB" w:rsidRPr="0022708C" w:rsidRDefault="00D278BB" w:rsidP="0022708C">
      <w:pPr>
        <w:pStyle w:val="BodyText"/>
        <w:shd w:val="clear" w:color="auto" w:fill="17365D" w:themeFill="text2" w:themeFillShade="BF"/>
        <w:jc w:val="center"/>
        <w:rPr>
          <w:rFonts w:cs="Arial"/>
          <w:b/>
          <w:bCs/>
          <w:smallCaps/>
          <w:color w:val="FFFFFF"/>
          <w:sz w:val="32"/>
          <w:szCs w:val="36"/>
          <w:lang w:val="fr-FR"/>
        </w:rPr>
      </w:pPr>
    </w:p>
    <w:p w:rsidR="001C63FE" w:rsidRPr="000F1BE4" w:rsidRDefault="001C63FE" w:rsidP="00F122D3">
      <w:pPr>
        <w:rPr>
          <w:rFonts w:ascii="Arial Narrow" w:hAnsi="Arial Narrow"/>
          <w:b/>
          <w:sz w:val="24"/>
          <w:szCs w:val="24"/>
          <w:u w:val="single"/>
          <w:lang w:val="fr-CA"/>
        </w:rPr>
      </w:pPr>
    </w:p>
    <w:p w:rsidR="00211A01" w:rsidRPr="000F1BE4" w:rsidRDefault="00FB4D1D" w:rsidP="00211A01">
      <w:pPr>
        <w:pStyle w:val="BodyText"/>
        <w:jc w:val="center"/>
        <w:rPr>
          <w:rFonts w:cs="Arial"/>
          <w:b/>
          <w:bCs/>
          <w:smallCaps/>
          <w:sz w:val="36"/>
          <w:szCs w:val="36"/>
          <w:lang w:val="fr-CA"/>
        </w:rPr>
      </w:pPr>
      <w:r>
        <w:rPr>
          <w:rFonts w:cs="Arial"/>
          <w:b/>
          <w:bCs/>
          <w:smallCaps/>
          <w:sz w:val="36"/>
          <w:szCs w:val="36"/>
          <w:lang w:val="fr-CA"/>
        </w:rPr>
        <w:t xml:space="preserve">Rapport annuel </w:t>
      </w:r>
      <w:r w:rsidR="00211A01" w:rsidRPr="000F1BE4">
        <w:rPr>
          <w:rFonts w:cs="Arial"/>
          <w:b/>
          <w:bCs/>
          <w:smallCaps/>
          <w:sz w:val="36"/>
          <w:szCs w:val="36"/>
          <w:lang w:val="fr-CA"/>
        </w:rPr>
        <w:t>201</w:t>
      </w:r>
      <w:r w:rsidR="0022708C">
        <w:rPr>
          <w:rFonts w:cs="Arial"/>
          <w:b/>
          <w:bCs/>
          <w:smallCaps/>
          <w:sz w:val="36"/>
          <w:szCs w:val="36"/>
          <w:lang w:val="fr-CA"/>
        </w:rPr>
        <w:t>8-19</w:t>
      </w:r>
      <w:r w:rsidR="00D278BB">
        <w:rPr>
          <w:rFonts w:cs="Arial"/>
          <w:b/>
          <w:bCs/>
          <w:smallCaps/>
          <w:sz w:val="36"/>
          <w:szCs w:val="36"/>
          <w:lang w:val="fr-CA"/>
        </w:rPr>
        <w:t xml:space="preserve"> </w:t>
      </w:r>
    </w:p>
    <w:p w:rsidR="00792D1A" w:rsidRDefault="00D278BB" w:rsidP="0022708C">
      <w:pPr>
        <w:pStyle w:val="BodyText"/>
        <w:jc w:val="center"/>
        <w:rPr>
          <w:rFonts w:cs="Arial"/>
          <w:b/>
          <w:bCs/>
          <w:smallCaps/>
          <w:sz w:val="36"/>
          <w:szCs w:val="36"/>
          <w:lang w:val="fr-CA"/>
        </w:rPr>
      </w:pPr>
      <w:r w:rsidRPr="00D278BB">
        <w:rPr>
          <w:rFonts w:cs="Arial"/>
          <w:b/>
          <w:bCs/>
          <w:smallCaps/>
          <w:sz w:val="36"/>
          <w:szCs w:val="36"/>
          <w:lang w:val="fr-CA"/>
        </w:rPr>
        <w:t>Lignes directrices du programme pluriannuel</w:t>
      </w:r>
      <w:r w:rsidR="00930DE8">
        <w:rPr>
          <w:rFonts w:cs="Arial"/>
          <w:b/>
          <w:bCs/>
          <w:smallCaps/>
          <w:sz w:val="36"/>
          <w:szCs w:val="36"/>
          <w:lang w:val="fr-CA"/>
        </w:rPr>
        <w:t xml:space="preserve"> </w:t>
      </w:r>
    </w:p>
    <w:p w:rsidR="00792D1A" w:rsidRPr="00792D1A" w:rsidRDefault="00792D1A" w:rsidP="0022708C">
      <w:pPr>
        <w:widowControl w:val="0"/>
        <w:shd w:val="clear" w:color="auto" w:fill="17365D" w:themeFill="text2" w:themeFillShade="BF"/>
        <w:autoSpaceDE w:val="0"/>
        <w:autoSpaceDN w:val="0"/>
        <w:adjustRightInd w:val="0"/>
        <w:spacing w:before="240" w:after="60"/>
        <w:rPr>
          <w:rFonts w:eastAsia="Times New Roman"/>
          <w:b/>
          <w:bCs/>
          <w:smallCaps/>
          <w:color w:val="4F6228" w:themeColor="accent3" w:themeShade="80"/>
          <w:spacing w:val="5"/>
          <w:sz w:val="32"/>
          <w:szCs w:val="32"/>
          <w:lang w:val="fr-CA" w:eastAsia="fr-FR"/>
        </w:rPr>
      </w:pPr>
      <w:r w:rsidRPr="00792D1A">
        <w:rPr>
          <w:rFonts w:eastAsia="Times New Roman"/>
          <w:b/>
          <w:bCs/>
          <w:smallCaps/>
          <w:color w:val="FFFFFF"/>
          <w:spacing w:val="5"/>
          <w:sz w:val="32"/>
          <w:szCs w:val="32"/>
          <w:lang w:val="fr-CA" w:eastAsia="fr-FR"/>
        </w:rPr>
        <w:t xml:space="preserve">Exigences relatives aux rapports annuels </w:t>
      </w:r>
    </w:p>
    <w:p w:rsidR="00792D1A" w:rsidRPr="0022708C" w:rsidRDefault="00792D1A" w:rsidP="00792D1A">
      <w:pPr>
        <w:rPr>
          <w:rFonts w:asciiTheme="minorHAnsi" w:hAnsiTheme="minorHAnsi" w:cstheme="minorHAnsi"/>
          <w:b/>
          <w:lang w:val="fr-CA"/>
        </w:rPr>
      </w:pPr>
      <w:r w:rsidRPr="0022708C">
        <w:rPr>
          <w:rFonts w:asciiTheme="minorHAnsi" w:hAnsiTheme="minorHAnsi" w:cstheme="minorHAnsi"/>
          <w:b/>
          <w:lang w:val="fr-CA"/>
        </w:rPr>
        <w:t xml:space="preserve">Les organismes qui ont reçu </w:t>
      </w:r>
      <w:r w:rsidR="0022708C" w:rsidRPr="0022708C">
        <w:rPr>
          <w:rFonts w:asciiTheme="minorHAnsi" w:hAnsiTheme="minorHAnsi" w:cstheme="minorHAnsi"/>
          <w:b/>
          <w:lang w:val="fr-CA"/>
        </w:rPr>
        <w:t>le financement annuel</w:t>
      </w:r>
      <w:r w:rsidRPr="0022708C">
        <w:rPr>
          <w:rFonts w:asciiTheme="minorHAnsi" w:hAnsiTheme="minorHAnsi" w:cstheme="minorHAnsi"/>
          <w:b/>
          <w:lang w:val="fr-CA"/>
        </w:rPr>
        <w:t xml:space="preserve"> dans</w:t>
      </w:r>
      <w:r w:rsidR="0022708C">
        <w:rPr>
          <w:rFonts w:asciiTheme="minorHAnsi" w:hAnsiTheme="minorHAnsi" w:cstheme="minorHAnsi"/>
          <w:b/>
          <w:lang w:val="fr-CA"/>
        </w:rPr>
        <w:t xml:space="preserve"> le cadre du cycle pluriannuel </w:t>
      </w:r>
      <w:r w:rsidRPr="0022708C">
        <w:rPr>
          <w:rFonts w:asciiTheme="minorHAnsi" w:hAnsiTheme="minorHAnsi" w:cstheme="minorHAnsi"/>
          <w:b/>
          <w:lang w:val="fr-CA"/>
        </w:rPr>
        <w:t xml:space="preserve">des années </w:t>
      </w:r>
      <w:r w:rsidR="0022708C" w:rsidRPr="0022708C">
        <w:rPr>
          <w:rFonts w:asciiTheme="minorHAnsi" w:hAnsiTheme="minorHAnsi" w:cstheme="minorHAnsi"/>
          <w:b/>
          <w:lang w:val="fr-CA"/>
        </w:rPr>
        <w:t xml:space="preserve">2016-17 / 2017-18 / 2018-19 sont tenus de fournir un rapport de subvention avant la présentation d'une nouvelle demande pour le cycle pluriannuel 2019-2022 </w:t>
      </w:r>
      <w:r w:rsidR="0022708C" w:rsidRPr="00BC1B8F">
        <w:rPr>
          <w:rFonts w:asciiTheme="minorHAnsi" w:hAnsiTheme="minorHAnsi" w:cstheme="minorHAnsi"/>
          <w:b/>
          <w:color w:val="FF0000"/>
          <w:lang w:val="fr-CA"/>
        </w:rPr>
        <w:t>(date limite le 26 avril 2019)</w:t>
      </w:r>
      <w:r w:rsidR="0022708C" w:rsidRPr="0022708C">
        <w:rPr>
          <w:rFonts w:asciiTheme="minorHAnsi" w:hAnsiTheme="minorHAnsi" w:cstheme="minorHAnsi"/>
          <w:b/>
          <w:lang w:val="fr-CA"/>
        </w:rPr>
        <w:t xml:space="preserve">.  </w:t>
      </w:r>
    </w:p>
    <w:p w:rsidR="00792D1A" w:rsidRPr="00FB4D1D" w:rsidRDefault="00792D1A" w:rsidP="00792D1A">
      <w:pPr>
        <w:rPr>
          <w:rFonts w:asciiTheme="minorHAnsi" w:hAnsiTheme="minorHAnsi" w:cstheme="minorHAnsi"/>
          <w:b/>
          <w:lang w:val="fr-CA"/>
        </w:rPr>
      </w:pPr>
    </w:p>
    <w:p w:rsidR="00792D1A" w:rsidRPr="00FB4D1D" w:rsidRDefault="009E6B14" w:rsidP="00792D1A">
      <w:pPr>
        <w:rPr>
          <w:rFonts w:asciiTheme="minorHAnsi" w:hAnsiTheme="minorHAnsi" w:cstheme="minorHAnsi"/>
          <w:b/>
          <w:lang w:val="fr-CA"/>
        </w:rPr>
      </w:pPr>
      <w:r>
        <w:rPr>
          <w:rFonts w:asciiTheme="minorHAnsi" w:hAnsiTheme="minorHAnsi" w:cstheme="minorHAnsi"/>
          <w:b/>
          <w:lang w:val="fr-CA"/>
        </w:rPr>
        <w:t>Pour t</w:t>
      </w:r>
      <w:r w:rsidR="00792D1A" w:rsidRPr="00FB4D1D">
        <w:rPr>
          <w:rFonts w:asciiTheme="minorHAnsi" w:hAnsiTheme="minorHAnsi" w:cstheme="minorHAnsi"/>
          <w:b/>
          <w:lang w:val="fr-CA"/>
        </w:rPr>
        <w:t>ous les organismes</w:t>
      </w:r>
      <w:r w:rsidR="00FB4D1D">
        <w:rPr>
          <w:rFonts w:asciiTheme="minorHAnsi" w:hAnsiTheme="minorHAnsi" w:cstheme="minorHAnsi"/>
          <w:b/>
          <w:lang w:val="fr-CA"/>
        </w:rPr>
        <w:t> :</w:t>
      </w:r>
    </w:p>
    <w:p w:rsidR="00792D1A" w:rsidRPr="00FB4D1D" w:rsidRDefault="00792D1A" w:rsidP="00792D1A">
      <w:pPr>
        <w:rPr>
          <w:rFonts w:asciiTheme="minorHAnsi" w:hAnsiTheme="minorHAnsi" w:cstheme="minorHAnsi"/>
          <w:lang w:val="fr-CA"/>
        </w:rPr>
      </w:pPr>
      <w:r w:rsidRPr="00FB4D1D">
        <w:rPr>
          <w:rFonts w:asciiTheme="minorHAnsi" w:hAnsiTheme="minorHAnsi" w:cstheme="minorHAnsi"/>
          <w:lang w:val="fr-CA"/>
        </w:rPr>
        <w:t>Le rapport annuel doit comprendre ce qui suit :</w:t>
      </w:r>
    </w:p>
    <w:p w:rsidR="00792D1A" w:rsidRPr="00FB4D1D" w:rsidRDefault="00792D1A" w:rsidP="00E02D52">
      <w:pPr>
        <w:numPr>
          <w:ilvl w:val="0"/>
          <w:numId w:val="21"/>
        </w:numPr>
        <w:rPr>
          <w:rFonts w:asciiTheme="minorHAnsi" w:hAnsiTheme="minorHAnsi" w:cstheme="minorHAnsi"/>
          <w:lang w:val="fr-CA"/>
        </w:rPr>
      </w:pPr>
      <w:proofErr w:type="gramStart"/>
      <w:r w:rsidRPr="00FB4D1D">
        <w:rPr>
          <w:rFonts w:asciiTheme="minorHAnsi" w:hAnsiTheme="minorHAnsi" w:cstheme="minorHAnsi"/>
          <w:lang w:val="fr-CA"/>
        </w:rPr>
        <w:t>une</w:t>
      </w:r>
      <w:proofErr w:type="gramEnd"/>
      <w:r w:rsidRPr="00FB4D1D">
        <w:rPr>
          <w:rFonts w:asciiTheme="minorHAnsi" w:hAnsiTheme="minorHAnsi" w:cstheme="minorHAnsi"/>
          <w:lang w:val="fr-CA"/>
        </w:rPr>
        <w:t xml:space="preserve"> lettre résumant le rapport</w:t>
      </w:r>
      <w:r w:rsidR="0069532E" w:rsidRPr="00FB4D1D">
        <w:rPr>
          <w:rFonts w:asciiTheme="minorHAnsi" w:hAnsiTheme="minorHAnsi" w:cstheme="minorHAnsi"/>
          <w:lang w:val="fr-CA"/>
        </w:rPr>
        <w:t xml:space="preserve"> (une page au </w:t>
      </w:r>
      <w:r w:rsidR="00E02D52" w:rsidRPr="00FB4D1D">
        <w:rPr>
          <w:rFonts w:asciiTheme="minorHAnsi" w:hAnsiTheme="minorHAnsi" w:cstheme="minorHAnsi"/>
          <w:lang w:val="fr-CA"/>
        </w:rPr>
        <w:t>maximum)</w:t>
      </w:r>
      <w:r w:rsidR="0022708C">
        <w:rPr>
          <w:rFonts w:asciiTheme="minorHAnsi" w:hAnsiTheme="minorHAnsi" w:cstheme="minorHAnsi"/>
          <w:lang w:val="fr-CA"/>
        </w:rPr>
        <w:t xml:space="preserve"> </w:t>
      </w:r>
      <w:r w:rsidRPr="00FB4D1D">
        <w:rPr>
          <w:rFonts w:asciiTheme="minorHAnsi" w:hAnsiTheme="minorHAnsi" w:cstheme="minorHAnsi"/>
          <w:lang w:val="fr-CA"/>
        </w:rPr>
        <w:t xml:space="preserve">; </w:t>
      </w:r>
    </w:p>
    <w:p w:rsidR="00792D1A" w:rsidRDefault="00792D1A" w:rsidP="00E02D52">
      <w:pPr>
        <w:numPr>
          <w:ilvl w:val="0"/>
          <w:numId w:val="21"/>
        </w:numPr>
        <w:rPr>
          <w:rFonts w:asciiTheme="minorHAnsi" w:hAnsiTheme="minorHAnsi" w:cstheme="minorHAnsi"/>
          <w:lang w:val="fr-CA"/>
        </w:rPr>
      </w:pPr>
      <w:proofErr w:type="gramStart"/>
      <w:r w:rsidRPr="00FB4D1D">
        <w:rPr>
          <w:rFonts w:asciiTheme="minorHAnsi" w:hAnsiTheme="minorHAnsi" w:cstheme="minorHAnsi"/>
          <w:lang w:val="fr-CA"/>
        </w:rPr>
        <w:t>les</w:t>
      </w:r>
      <w:proofErr w:type="gramEnd"/>
      <w:r w:rsidRPr="00FB4D1D">
        <w:rPr>
          <w:rFonts w:asciiTheme="minorHAnsi" w:hAnsiTheme="minorHAnsi" w:cstheme="minorHAnsi"/>
          <w:lang w:val="fr-CA"/>
        </w:rPr>
        <w:t xml:space="preserve"> rapports financiers et statistiques à jour et exacts pour l’exerc</w:t>
      </w:r>
      <w:bookmarkStart w:id="0" w:name="_GoBack"/>
      <w:bookmarkEnd w:id="0"/>
      <w:r w:rsidRPr="00FB4D1D">
        <w:rPr>
          <w:rFonts w:asciiTheme="minorHAnsi" w:hAnsiTheme="minorHAnsi" w:cstheme="minorHAnsi"/>
          <w:lang w:val="fr-CA"/>
        </w:rPr>
        <w:t xml:space="preserve">ice en cours sur le site Web de CADAC </w:t>
      </w:r>
      <w:hyperlink r:id="rId8" w:history="1">
        <w:r w:rsidR="0069532E" w:rsidRPr="00FB4D1D">
          <w:rPr>
            <w:rStyle w:val="Hyperlink"/>
            <w:rFonts w:asciiTheme="minorHAnsi" w:hAnsiTheme="minorHAnsi" w:cstheme="minorHAnsi"/>
            <w:b/>
            <w:bCs/>
            <w:lang w:val="fr-CA" w:eastAsia="fr-FR"/>
          </w:rPr>
          <w:t>https://www.thecadac.ca/login.aspx</w:t>
        </w:r>
      </w:hyperlink>
      <w:r w:rsidR="0022708C">
        <w:rPr>
          <w:rStyle w:val="Hyperlink"/>
          <w:rFonts w:asciiTheme="minorHAnsi" w:hAnsiTheme="minorHAnsi" w:cstheme="minorHAnsi"/>
          <w:b/>
          <w:bCs/>
          <w:lang w:val="fr-CA" w:eastAsia="fr-FR"/>
        </w:rPr>
        <w:t xml:space="preserve"> </w:t>
      </w:r>
      <w:r w:rsidR="0069532E" w:rsidRPr="00FB4D1D">
        <w:rPr>
          <w:rFonts w:asciiTheme="minorHAnsi" w:hAnsiTheme="minorHAnsi" w:cstheme="minorHAnsi"/>
          <w:lang w:val="fr-CA" w:eastAsia="fr-FR"/>
        </w:rPr>
        <w:t>;</w:t>
      </w:r>
    </w:p>
    <w:p w:rsidR="0022708C" w:rsidRPr="00FB4D1D" w:rsidRDefault="0022708C" w:rsidP="00E02D52">
      <w:pPr>
        <w:numPr>
          <w:ilvl w:val="0"/>
          <w:numId w:val="21"/>
        </w:numPr>
        <w:rPr>
          <w:rFonts w:asciiTheme="minorHAnsi" w:hAnsiTheme="minorHAnsi" w:cstheme="minorHAnsi"/>
          <w:lang w:val="fr-CA"/>
        </w:rPr>
      </w:pPr>
      <w:proofErr w:type="gramStart"/>
      <w:r>
        <w:rPr>
          <w:rFonts w:asciiTheme="minorHAnsi" w:hAnsiTheme="minorHAnsi" w:cstheme="minorHAnsi"/>
          <w:lang w:val="fr-CA"/>
        </w:rPr>
        <w:t>des</w:t>
      </w:r>
      <w:proofErr w:type="gramEnd"/>
      <w:r>
        <w:rPr>
          <w:rFonts w:asciiTheme="minorHAnsi" w:hAnsiTheme="minorHAnsi" w:cstheme="minorHAnsi"/>
          <w:lang w:val="fr-CA"/>
        </w:rPr>
        <w:t xml:space="preserve"> états financiers vérifiés pour l’année 2017-2018 ou </w:t>
      </w:r>
      <w:r w:rsidRPr="00A91B16">
        <w:rPr>
          <w:rFonts w:asciiTheme="minorHAnsi" w:hAnsiTheme="minorHAnsi" w:cs="Arial Narrow"/>
          <w:color w:val="000000"/>
          <w:lang w:val="fr-FR"/>
        </w:rPr>
        <w:t>un rapport financier annuel approuvé par le conseil</w:t>
      </w:r>
      <w:r>
        <w:rPr>
          <w:rFonts w:asciiTheme="minorHAnsi" w:hAnsiTheme="minorHAnsi" w:cs="Arial Narrow"/>
          <w:color w:val="000000"/>
          <w:lang w:val="fr-FR"/>
        </w:rPr>
        <w:t> ;</w:t>
      </w:r>
    </w:p>
    <w:p w:rsidR="00792D1A" w:rsidRPr="00FB4D1D" w:rsidRDefault="0022708C" w:rsidP="00E02D52">
      <w:pPr>
        <w:numPr>
          <w:ilvl w:val="0"/>
          <w:numId w:val="21"/>
        </w:numPr>
        <w:rPr>
          <w:rFonts w:asciiTheme="minorHAnsi" w:hAnsiTheme="minorHAnsi" w:cstheme="minorHAnsi"/>
          <w:lang w:val="fr-CA"/>
        </w:rPr>
      </w:pPr>
      <w:proofErr w:type="gramStart"/>
      <w:r>
        <w:rPr>
          <w:rFonts w:asciiTheme="minorHAnsi" w:hAnsiTheme="minorHAnsi" w:cstheme="minorHAnsi"/>
          <w:lang w:val="fr-CA"/>
        </w:rPr>
        <w:t>une</w:t>
      </w:r>
      <w:proofErr w:type="gramEnd"/>
      <w:r>
        <w:rPr>
          <w:rFonts w:asciiTheme="minorHAnsi" w:hAnsiTheme="minorHAnsi" w:cstheme="minorHAnsi"/>
          <w:lang w:val="fr-CA"/>
        </w:rPr>
        <w:t xml:space="preserve"> liste d</w:t>
      </w:r>
      <w:r w:rsidR="00792D1A" w:rsidRPr="00FB4D1D">
        <w:rPr>
          <w:rFonts w:asciiTheme="minorHAnsi" w:hAnsiTheme="minorHAnsi" w:cstheme="minorHAnsi"/>
          <w:lang w:val="fr-CA"/>
        </w:rPr>
        <w:t xml:space="preserve">es programmes pour l’année </w:t>
      </w:r>
      <w:r>
        <w:rPr>
          <w:rFonts w:asciiTheme="minorHAnsi" w:hAnsiTheme="minorHAnsi" w:cstheme="minorHAnsi"/>
          <w:lang w:val="fr-CA"/>
        </w:rPr>
        <w:t xml:space="preserve">2018-2019 ; </w:t>
      </w:r>
    </w:p>
    <w:p w:rsidR="00792D1A" w:rsidRPr="0022708C" w:rsidRDefault="00792D1A" w:rsidP="000C4E9D">
      <w:pPr>
        <w:numPr>
          <w:ilvl w:val="0"/>
          <w:numId w:val="21"/>
        </w:numPr>
        <w:rPr>
          <w:rFonts w:ascii="Arial Narrow" w:hAnsi="Arial Narrow"/>
          <w:lang w:val="fr-CA"/>
        </w:rPr>
      </w:pPr>
      <w:proofErr w:type="gramStart"/>
      <w:r w:rsidRPr="0022708C">
        <w:rPr>
          <w:rFonts w:asciiTheme="minorHAnsi" w:hAnsiTheme="minorHAnsi" w:cstheme="minorHAnsi"/>
          <w:lang w:val="fr-CA"/>
        </w:rPr>
        <w:t>un</w:t>
      </w:r>
      <w:proofErr w:type="gramEnd"/>
      <w:r w:rsidRPr="0022708C">
        <w:rPr>
          <w:rFonts w:asciiTheme="minorHAnsi" w:hAnsiTheme="minorHAnsi" w:cstheme="minorHAnsi"/>
          <w:lang w:val="fr-CA"/>
        </w:rPr>
        <w:t xml:space="preserve"> bref rapport (</w:t>
      </w:r>
      <w:r w:rsidR="0069532E" w:rsidRPr="0022708C">
        <w:rPr>
          <w:rFonts w:asciiTheme="minorHAnsi" w:hAnsiTheme="minorHAnsi" w:cstheme="minorHAnsi"/>
          <w:lang w:val="fr-CA"/>
        </w:rPr>
        <w:t xml:space="preserve">maximum </w:t>
      </w:r>
      <w:r w:rsidR="0022708C" w:rsidRPr="0022708C">
        <w:rPr>
          <w:rFonts w:asciiTheme="minorHAnsi" w:hAnsiTheme="minorHAnsi" w:cstheme="minorHAnsi"/>
          <w:lang w:val="fr-CA"/>
        </w:rPr>
        <w:t>deux</w:t>
      </w:r>
      <w:r w:rsidRPr="0022708C">
        <w:rPr>
          <w:rFonts w:asciiTheme="minorHAnsi" w:hAnsiTheme="minorHAnsi" w:cstheme="minorHAnsi"/>
          <w:lang w:val="fr-CA"/>
        </w:rPr>
        <w:t xml:space="preserve"> pages) décrivant les principales réalisations de l'année </w:t>
      </w:r>
      <w:r w:rsidR="0022708C">
        <w:rPr>
          <w:rFonts w:asciiTheme="minorHAnsi" w:hAnsiTheme="minorHAnsi" w:cstheme="minorHAnsi"/>
          <w:lang w:val="fr-CA"/>
        </w:rPr>
        <w:t>2018-2019</w:t>
      </w:r>
      <w:r w:rsidRPr="0022708C">
        <w:rPr>
          <w:rFonts w:asciiTheme="minorHAnsi" w:hAnsiTheme="minorHAnsi" w:cstheme="minorHAnsi"/>
          <w:lang w:val="fr-CA"/>
        </w:rPr>
        <w:t xml:space="preserve"> ainsi que les défis ou les possibilités</w:t>
      </w:r>
      <w:r w:rsidR="0022708C">
        <w:rPr>
          <w:rFonts w:asciiTheme="minorHAnsi" w:hAnsiTheme="minorHAnsi" w:cstheme="minorHAnsi"/>
          <w:lang w:val="fr-CA"/>
        </w:rPr>
        <w:t>.</w:t>
      </w:r>
    </w:p>
    <w:p w:rsidR="00FB4D1D" w:rsidRPr="00805BBB" w:rsidRDefault="00FB4D1D" w:rsidP="00FB4D1D">
      <w:pPr>
        <w:pStyle w:val="Default"/>
        <w:rPr>
          <w:rFonts w:asciiTheme="minorHAnsi" w:hAnsiTheme="minorHAnsi"/>
          <w:b/>
          <w:i/>
          <w:iCs/>
          <w:sz w:val="22"/>
          <w:szCs w:val="22"/>
        </w:rPr>
      </w:pPr>
    </w:p>
    <w:p w:rsidR="00FB4D1D" w:rsidRDefault="00596053" w:rsidP="00FB4D1D">
      <w:pPr>
        <w:pStyle w:val="Default"/>
        <w:rPr>
          <w:rFonts w:asciiTheme="minorHAnsi" w:hAnsiTheme="minorHAnsi"/>
          <w:b/>
          <w:sz w:val="22"/>
          <w:szCs w:val="22"/>
        </w:rPr>
      </w:pPr>
      <w:r>
        <w:rPr>
          <w:rFonts w:asciiTheme="minorHAnsi" w:hAnsiTheme="minorHAnsi"/>
          <w:b/>
          <w:iCs/>
          <w:color w:val="FF0000"/>
          <w:sz w:val="22"/>
          <w:szCs w:val="22"/>
        </w:rPr>
        <w:t>Note</w:t>
      </w:r>
      <w:r w:rsidR="00FB4D1D" w:rsidRPr="00596053">
        <w:rPr>
          <w:rFonts w:asciiTheme="minorHAnsi" w:hAnsiTheme="minorHAnsi"/>
          <w:b/>
          <w:iCs/>
          <w:color w:val="FF0000"/>
          <w:sz w:val="22"/>
          <w:szCs w:val="22"/>
        </w:rPr>
        <w:t xml:space="preserve"> : </w:t>
      </w:r>
      <w:r w:rsidR="00FB4D1D" w:rsidRPr="00596053">
        <w:rPr>
          <w:rFonts w:asciiTheme="minorHAnsi" w:hAnsiTheme="minorHAnsi"/>
          <w:iCs/>
          <w:color w:val="auto"/>
          <w:sz w:val="22"/>
          <w:szCs w:val="22"/>
        </w:rPr>
        <w:t>En cas de désaccord concernant l’interprétation de ses politiques et de ses programmes, le Ministère se réserve le droit de donner l’interprétation définitive relative à l’objet et à la mise en œuvre d’un programme.</w:t>
      </w:r>
      <w:r w:rsidR="00FB4D1D" w:rsidRPr="00596053">
        <w:rPr>
          <w:rFonts w:asciiTheme="minorHAnsi" w:hAnsiTheme="minorHAnsi"/>
          <w:sz w:val="22"/>
          <w:szCs w:val="22"/>
        </w:rPr>
        <w:t xml:space="preserve"> </w:t>
      </w:r>
      <w:r w:rsidR="00FB4D1D" w:rsidRPr="00596053">
        <w:rPr>
          <w:rFonts w:asciiTheme="minorHAnsi" w:hAnsiTheme="minorHAnsi"/>
          <w:color w:val="auto"/>
          <w:sz w:val="22"/>
          <w:szCs w:val="22"/>
        </w:rPr>
        <w:t>Il se réserve également le droit de réviser ses programmes à tout moment sans préavis.</w:t>
      </w:r>
      <w:r w:rsidR="00FB4D1D" w:rsidRPr="00805BBB">
        <w:rPr>
          <w:rFonts w:asciiTheme="minorHAnsi" w:hAnsiTheme="minorHAnsi"/>
          <w:b/>
          <w:sz w:val="22"/>
          <w:szCs w:val="22"/>
        </w:rPr>
        <w:t xml:space="preserve"> </w:t>
      </w:r>
    </w:p>
    <w:p w:rsidR="00596053" w:rsidRDefault="00596053" w:rsidP="00596053">
      <w:pPr>
        <w:rPr>
          <w:rFonts w:asciiTheme="minorHAnsi" w:hAnsiTheme="minorHAnsi" w:cs="Arial"/>
          <w:lang w:val="fr-FR"/>
        </w:rPr>
      </w:pPr>
    </w:p>
    <w:p w:rsidR="00596053" w:rsidRDefault="00596053" w:rsidP="00596053">
      <w:pPr>
        <w:rPr>
          <w:rFonts w:cs="Arial"/>
          <w:lang w:val="fr-FR"/>
        </w:rPr>
      </w:pPr>
      <w:proofErr w:type="gramStart"/>
      <w:r w:rsidRPr="00596053">
        <w:rPr>
          <w:rFonts w:cs="Arial"/>
          <w:b/>
          <w:color w:val="FF0000"/>
          <w:lang w:val="fr-FR"/>
        </w:rPr>
        <w:t>Note:</w:t>
      </w:r>
      <w:proofErr w:type="gramEnd"/>
      <w:r w:rsidRPr="00596053">
        <w:rPr>
          <w:rFonts w:cs="Arial"/>
          <w:color w:val="FF0000"/>
          <w:lang w:val="fr-FR"/>
        </w:rPr>
        <w:t xml:space="preserve"> </w:t>
      </w:r>
      <w:r>
        <w:rPr>
          <w:rFonts w:cs="Arial"/>
          <w:lang w:val="fr-FR"/>
        </w:rPr>
        <w:t>Le Ministère peut réviser les lignes directrices du programme ou modifier le montant maximal des subventions sans préavis en fonction de la disponibilité des fonds.</w:t>
      </w:r>
    </w:p>
    <w:p w:rsidR="009E6B14" w:rsidRPr="00596053" w:rsidRDefault="009E6B14" w:rsidP="00FB4D1D">
      <w:pPr>
        <w:pStyle w:val="Default"/>
        <w:rPr>
          <w:rFonts w:asciiTheme="minorHAnsi" w:hAnsiTheme="minorHAnsi"/>
          <w:b/>
          <w:sz w:val="22"/>
          <w:szCs w:val="22"/>
          <w:lang w:val="fr-FR"/>
        </w:rPr>
      </w:pPr>
    </w:p>
    <w:p w:rsidR="0069532E" w:rsidRPr="00C848E0" w:rsidRDefault="0069532E" w:rsidP="00E93595">
      <w:pPr>
        <w:pStyle w:val="Title"/>
        <w:widowControl/>
        <w:pBdr>
          <w:bottom w:val="none" w:sz="0" w:space="0" w:color="auto"/>
        </w:pBdr>
        <w:shd w:val="clear" w:color="auto" w:fill="17365D" w:themeFill="text2" w:themeFillShade="BF"/>
        <w:spacing w:before="240" w:after="60"/>
        <w:contextualSpacing w:val="0"/>
        <w:outlineLvl w:val="0"/>
        <w:rPr>
          <w:rFonts w:asciiTheme="minorHAnsi" w:eastAsia="Times New Roman" w:hAnsiTheme="minorHAnsi" w:cstheme="minorHAnsi"/>
          <w:b/>
          <w:bCs/>
          <w:smallCaps/>
          <w:color w:val="FFFFFF" w:themeColor="background1"/>
          <w:sz w:val="32"/>
          <w:szCs w:val="32"/>
          <w:lang w:val="fr-CA" w:eastAsia="fr-FR"/>
        </w:rPr>
      </w:pPr>
      <w:r w:rsidRPr="00C848E0">
        <w:rPr>
          <w:rStyle w:val="BookTitle"/>
          <w:rFonts w:asciiTheme="minorHAnsi" w:eastAsia="Times New Roman" w:hAnsiTheme="minorHAnsi" w:cstheme="minorHAnsi"/>
          <w:color w:val="FFFFFF" w:themeColor="background1"/>
          <w:sz w:val="32"/>
          <w:szCs w:val="32"/>
          <w:lang w:val="fr-CA" w:eastAsia="fr-FR"/>
        </w:rPr>
        <w:t xml:space="preserve">Processus </w:t>
      </w:r>
      <w:r w:rsidR="009E6B14">
        <w:rPr>
          <w:rStyle w:val="BookTitle"/>
          <w:rFonts w:asciiTheme="minorHAnsi" w:eastAsia="Times New Roman" w:hAnsiTheme="minorHAnsi" w:cstheme="minorHAnsi"/>
          <w:color w:val="FFFFFF" w:themeColor="background1"/>
          <w:sz w:val="32"/>
          <w:szCs w:val="32"/>
          <w:lang w:val="fr-CA" w:eastAsia="fr-FR"/>
        </w:rPr>
        <w:t>é</w:t>
      </w:r>
      <w:r w:rsidR="00E93595">
        <w:rPr>
          <w:rStyle w:val="BookTitle"/>
          <w:rFonts w:asciiTheme="minorHAnsi" w:eastAsia="Times New Roman" w:hAnsiTheme="minorHAnsi" w:cstheme="minorHAnsi"/>
          <w:color w:val="FFFFFF" w:themeColor="background1"/>
          <w:sz w:val="32"/>
          <w:szCs w:val="32"/>
          <w:lang w:val="fr-CA" w:eastAsia="fr-FR"/>
        </w:rPr>
        <w:t>lectronique</w:t>
      </w:r>
    </w:p>
    <w:p w:rsidR="00E93595" w:rsidRPr="009459F1" w:rsidRDefault="00E93595" w:rsidP="00E93595">
      <w:pPr>
        <w:pStyle w:val="ListParagraph"/>
        <w:widowControl w:val="0"/>
        <w:numPr>
          <w:ilvl w:val="0"/>
          <w:numId w:val="20"/>
        </w:numPr>
        <w:rPr>
          <w:color w:val="FF0000"/>
          <w:lang w:val="fr-FR"/>
        </w:rPr>
      </w:pPr>
      <w:r w:rsidRPr="009459F1">
        <w:rPr>
          <w:b/>
          <w:color w:val="FF0000"/>
          <w:lang w:val="fr-FR"/>
        </w:rPr>
        <w:t xml:space="preserve">Les </w:t>
      </w:r>
      <w:r>
        <w:rPr>
          <w:b/>
          <w:color w:val="FF0000"/>
          <w:lang w:val="fr-FR"/>
        </w:rPr>
        <w:t>rapports</w:t>
      </w:r>
      <w:r w:rsidRPr="009459F1">
        <w:rPr>
          <w:b/>
          <w:color w:val="FF0000"/>
          <w:lang w:val="fr-FR"/>
        </w:rPr>
        <w:t xml:space="preserve"> </w:t>
      </w:r>
      <w:r w:rsidRPr="009459F1">
        <w:rPr>
          <w:b/>
          <w:color w:val="FF0000"/>
          <w:u w:val="single"/>
          <w:lang w:val="fr-FR"/>
        </w:rPr>
        <w:t>doivent être envoyés par voie électronique</w:t>
      </w:r>
      <w:r w:rsidRPr="009459F1">
        <w:rPr>
          <w:b/>
          <w:color w:val="FF0000"/>
          <w:lang w:val="fr-FR"/>
        </w:rPr>
        <w:t xml:space="preserve"> :</w:t>
      </w:r>
    </w:p>
    <w:p w:rsidR="00E93595" w:rsidRPr="006C3496" w:rsidRDefault="00E93595" w:rsidP="00E93595">
      <w:pPr>
        <w:pStyle w:val="ListParagraph"/>
        <w:widowControl w:val="0"/>
        <w:numPr>
          <w:ilvl w:val="1"/>
          <w:numId w:val="20"/>
        </w:numPr>
        <w:rPr>
          <w:lang w:val="fr-FR"/>
        </w:rPr>
      </w:pPr>
      <w:proofErr w:type="gramStart"/>
      <w:r>
        <w:rPr>
          <w:lang w:val="fr-FR"/>
        </w:rPr>
        <w:t>p</w:t>
      </w:r>
      <w:r w:rsidRPr="006C3496">
        <w:rPr>
          <w:lang w:val="fr-FR"/>
        </w:rPr>
        <w:t>ar</w:t>
      </w:r>
      <w:proofErr w:type="gramEnd"/>
      <w:r w:rsidRPr="006C3496">
        <w:rPr>
          <w:lang w:val="fr-FR"/>
        </w:rPr>
        <w:t xml:space="preserve"> courriel à </w:t>
      </w:r>
      <w:hyperlink r:id="rId9" w:history="1">
        <w:r w:rsidRPr="006C3496">
          <w:rPr>
            <w:rStyle w:val="Hyperlink"/>
            <w:lang w:val="fr-FR"/>
          </w:rPr>
          <w:t>culture@gnb.ca</w:t>
        </w:r>
      </w:hyperlink>
      <w:r w:rsidRPr="006C3496">
        <w:rPr>
          <w:lang w:val="fr-FR"/>
        </w:rPr>
        <w:t xml:space="preserve"> (plusieurs courriels si nécessaire)</w:t>
      </w:r>
      <w:r>
        <w:rPr>
          <w:lang w:val="fr-FR"/>
        </w:rPr>
        <w:t> ;</w:t>
      </w:r>
    </w:p>
    <w:p w:rsidR="00E93595" w:rsidRPr="004B0725" w:rsidRDefault="00E93595" w:rsidP="00E93595">
      <w:pPr>
        <w:pStyle w:val="ListParagraph"/>
        <w:widowControl w:val="0"/>
        <w:numPr>
          <w:ilvl w:val="1"/>
          <w:numId w:val="20"/>
        </w:numPr>
        <w:rPr>
          <w:lang w:val="fr-FR"/>
        </w:rPr>
      </w:pPr>
      <w:proofErr w:type="gramStart"/>
      <w:r w:rsidRPr="004B0725">
        <w:rPr>
          <w:lang w:val="fr-FR"/>
        </w:rPr>
        <w:t>ou</w:t>
      </w:r>
      <w:proofErr w:type="gramEnd"/>
      <w:r w:rsidRPr="004B0725">
        <w:rPr>
          <w:lang w:val="fr-FR"/>
        </w:rPr>
        <w:t xml:space="preserve"> par un lien de téléchargement via Dropbox. </w:t>
      </w:r>
    </w:p>
    <w:p w:rsidR="00E93595" w:rsidRPr="004B0725" w:rsidRDefault="00E93595" w:rsidP="00E93595">
      <w:pPr>
        <w:rPr>
          <w:lang w:val="fr-FR"/>
        </w:rPr>
      </w:pPr>
    </w:p>
    <w:p w:rsidR="00E93595" w:rsidRPr="00F35314" w:rsidRDefault="00E93595" w:rsidP="00E93595">
      <w:pPr>
        <w:rPr>
          <w:lang w:val="fr-FR"/>
        </w:rPr>
      </w:pPr>
      <w:r w:rsidRPr="009459F1">
        <w:rPr>
          <w:b/>
          <w:color w:val="FF0000"/>
          <w:lang w:val="fr-FR"/>
        </w:rPr>
        <w:lastRenderedPageBreak/>
        <w:t>Note :</w:t>
      </w:r>
      <w:r w:rsidRPr="009459F1">
        <w:rPr>
          <w:color w:val="FF0000"/>
          <w:lang w:val="fr-FR"/>
        </w:rPr>
        <w:t xml:space="preserve"> </w:t>
      </w:r>
      <w:r w:rsidRPr="00F35314">
        <w:rPr>
          <w:lang w:val="fr-FR"/>
        </w:rPr>
        <w:t xml:space="preserve">Le système de messagerie du gouvernement dispose d'une </w:t>
      </w:r>
      <w:r w:rsidRPr="008F77B3">
        <w:rPr>
          <w:lang w:val="fr-FR"/>
        </w:rPr>
        <w:t>limite de</w:t>
      </w:r>
      <w:r w:rsidRPr="00F35314">
        <w:rPr>
          <w:lang w:val="fr-FR"/>
        </w:rPr>
        <w:t xml:space="preserve"> </w:t>
      </w:r>
      <w:r w:rsidRPr="00F35314">
        <w:rPr>
          <w:b/>
          <w:lang w:val="fr-FR"/>
        </w:rPr>
        <w:t>9-10 Mo</w:t>
      </w:r>
      <w:r w:rsidRPr="00F35314">
        <w:rPr>
          <w:lang w:val="fr-FR"/>
        </w:rPr>
        <w:t xml:space="preserve"> pour toutes les pièces jointes. Les fichiers plus volumineux ne seront pas reçus. Notre système de messagerie vous enverra automatiquement un accusé de réception, mais il ne doit pas être interprété comme une confirmation de réception des pièces jointes. En cas de doute, veuillez contacter notre adjointe administrative au (506) 453-8065.</w:t>
      </w:r>
    </w:p>
    <w:p w:rsidR="009E6B14" w:rsidRPr="0069532E" w:rsidRDefault="009E6B14" w:rsidP="0069532E">
      <w:pPr>
        <w:widowControl w:val="0"/>
        <w:spacing w:after="120"/>
        <w:contextualSpacing/>
        <w:rPr>
          <w:rFonts w:eastAsia="Times New Roman" w:cs="Times New Roman"/>
          <w:spacing w:val="5"/>
          <w:kern w:val="28"/>
          <w:lang w:val="fr-CA"/>
        </w:rPr>
      </w:pPr>
    </w:p>
    <w:p w:rsidR="0069532E" w:rsidRDefault="0069532E" w:rsidP="00792D1A">
      <w:pPr>
        <w:rPr>
          <w:rFonts w:ascii="Arial Narrow" w:hAnsi="Arial Narrow"/>
          <w:b/>
          <w:lang w:val="fr-CA"/>
        </w:rPr>
      </w:pPr>
    </w:p>
    <w:p w:rsidR="0069532E" w:rsidRPr="0069532E" w:rsidRDefault="0069532E" w:rsidP="00E93595">
      <w:pPr>
        <w:widowControl w:val="0"/>
        <w:shd w:val="clear" w:color="auto" w:fill="17365D" w:themeFill="text2" w:themeFillShade="BF"/>
        <w:autoSpaceDE w:val="0"/>
        <w:autoSpaceDN w:val="0"/>
        <w:adjustRightInd w:val="0"/>
        <w:rPr>
          <w:rFonts w:eastAsia="Times New Roman"/>
          <w:b/>
          <w:bCs/>
          <w:smallCaps/>
          <w:color w:val="FFFFFF"/>
          <w:spacing w:val="5"/>
          <w:sz w:val="32"/>
          <w:szCs w:val="32"/>
          <w:lang w:val="fr-CA" w:eastAsia="fr-FR"/>
        </w:rPr>
      </w:pPr>
      <w:r w:rsidRPr="0069532E">
        <w:rPr>
          <w:rFonts w:eastAsia="Times New Roman"/>
          <w:b/>
          <w:bCs/>
          <w:smallCaps/>
          <w:color w:val="FFFFFF"/>
          <w:spacing w:val="5"/>
          <w:sz w:val="32"/>
          <w:szCs w:val="32"/>
          <w:lang w:val="fr-CA" w:eastAsia="fr-FR"/>
        </w:rPr>
        <w:t>Coordonnées</w:t>
      </w:r>
    </w:p>
    <w:p w:rsidR="00E93595" w:rsidRPr="00C57CCF" w:rsidRDefault="00E93595" w:rsidP="00E93595">
      <w:pPr>
        <w:pStyle w:val="Default"/>
        <w:rPr>
          <w:rFonts w:ascii="Calibri" w:hAnsi="Calibri"/>
          <w:lang w:val="fr-FR"/>
        </w:rPr>
      </w:pPr>
      <w:r w:rsidRPr="00C57CCF">
        <w:rPr>
          <w:rFonts w:ascii="Calibri" w:hAnsi="Calibri"/>
          <w:sz w:val="22"/>
          <w:szCs w:val="22"/>
          <w:lang w:val="fr-FR"/>
        </w:rPr>
        <w:t>Pour toute question ou de l'aide, veuillez contacter les agents de programme de la Direction des arts et des industri</w:t>
      </w:r>
      <w:r>
        <w:rPr>
          <w:rFonts w:ascii="Calibri" w:hAnsi="Calibri"/>
          <w:sz w:val="22"/>
          <w:szCs w:val="22"/>
          <w:lang w:val="fr-FR"/>
        </w:rPr>
        <w:t>es culturelles du ministère du T</w:t>
      </w:r>
      <w:r w:rsidRPr="00C57CCF">
        <w:rPr>
          <w:rFonts w:ascii="Calibri" w:hAnsi="Calibri"/>
          <w:sz w:val="22"/>
          <w:szCs w:val="22"/>
          <w:lang w:val="fr-FR"/>
        </w:rPr>
        <w:t xml:space="preserve">ourisme, du </w:t>
      </w:r>
      <w:r>
        <w:rPr>
          <w:rFonts w:ascii="Calibri" w:hAnsi="Calibri"/>
          <w:sz w:val="22"/>
          <w:szCs w:val="22"/>
          <w:lang w:val="fr-FR"/>
        </w:rPr>
        <w:t>Patrimoine et de la C</w:t>
      </w:r>
      <w:r w:rsidRPr="00C57CCF">
        <w:rPr>
          <w:rFonts w:ascii="Calibri" w:hAnsi="Calibri"/>
          <w:sz w:val="22"/>
          <w:szCs w:val="22"/>
          <w:lang w:val="fr-FR"/>
        </w:rPr>
        <w:t>ulture.</w:t>
      </w:r>
    </w:p>
    <w:p w:rsidR="00E93595" w:rsidRPr="00C57CCF" w:rsidRDefault="00E93595" w:rsidP="00E93595">
      <w:pPr>
        <w:spacing w:line="252" w:lineRule="exact"/>
        <w:ind w:right="54"/>
        <w:rPr>
          <w:lang w:val="fr-FR"/>
        </w:rPr>
      </w:pPr>
    </w:p>
    <w:p w:rsidR="00E93595" w:rsidRPr="00D87F62" w:rsidRDefault="00E93595" w:rsidP="00E93595">
      <w:pPr>
        <w:autoSpaceDE w:val="0"/>
        <w:autoSpaceDN w:val="0"/>
        <w:adjustRightInd w:val="0"/>
        <w:rPr>
          <w:rStyle w:val="Hyperlink"/>
          <w:rFonts w:cs="Arial"/>
          <w:lang w:val="fr-FR"/>
        </w:rPr>
      </w:pPr>
      <w:r w:rsidRPr="00D87F62">
        <w:rPr>
          <w:rFonts w:cs="Arial"/>
          <w:lang w:val="fr-FR"/>
        </w:rPr>
        <w:t xml:space="preserve">Courriel : </w:t>
      </w:r>
      <w:hyperlink r:id="rId10" w:history="1">
        <w:r w:rsidRPr="00D87F62">
          <w:rPr>
            <w:rStyle w:val="Hyperlink"/>
            <w:rFonts w:cs="Arial"/>
            <w:lang w:val="fr-FR"/>
          </w:rPr>
          <w:t>culture@gnb.ca</w:t>
        </w:r>
      </w:hyperlink>
    </w:p>
    <w:p w:rsidR="00E93595" w:rsidRPr="00D87F62" w:rsidRDefault="00E93595" w:rsidP="00E93595">
      <w:pPr>
        <w:autoSpaceDE w:val="0"/>
        <w:autoSpaceDN w:val="0"/>
        <w:adjustRightInd w:val="0"/>
        <w:rPr>
          <w:rFonts w:cs="Arial"/>
          <w:color w:val="0000FF" w:themeColor="hyperlink"/>
          <w:u w:val="single"/>
          <w:lang w:val="fr-FR"/>
        </w:rPr>
      </w:pPr>
      <w:r w:rsidRPr="00D87F62">
        <w:rPr>
          <w:rFonts w:cs="Arial"/>
          <w:lang w:val="fr-FR"/>
        </w:rPr>
        <w:t xml:space="preserve">Téléphone : </w:t>
      </w:r>
      <w:r w:rsidRPr="00D87F62">
        <w:rPr>
          <w:lang w:val="fr-FR"/>
        </w:rPr>
        <w:t>(506) 453-8065</w:t>
      </w:r>
    </w:p>
    <w:p w:rsidR="00E93595" w:rsidRPr="00204560" w:rsidRDefault="00E93595" w:rsidP="00E93595">
      <w:pPr>
        <w:autoSpaceDE w:val="0"/>
        <w:autoSpaceDN w:val="0"/>
        <w:adjustRightInd w:val="0"/>
        <w:rPr>
          <w:rFonts w:cs="Arial"/>
          <w:sz w:val="24"/>
          <w:szCs w:val="24"/>
          <w:lang w:val="fr-FR"/>
        </w:rPr>
      </w:pPr>
      <w:r w:rsidRPr="00204560">
        <w:rPr>
          <w:rFonts w:cs="Arial"/>
          <w:lang w:val="fr-FR"/>
        </w:rPr>
        <w:t xml:space="preserve">Site Internet : </w:t>
      </w:r>
      <w:hyperlink r:id="rId11" w:history="1">
        <w:r w:rsidRPr="00204560">
          <w:rPr>
            <w:rStyle w:val="Hyperlink"/>
            <w:rFonts w:cs="Arial"/>
            <w:lang w:val="fr-FR"/>
          </w:rPr>
          <w:t>www.gnb.ca/culture</w:t>
        </w:r>
      </w:hyperlink>
    </w:p>
    <w:p w:rsidR="0069532E" w:rsidRPr="00E93595" w:rsidRDefault="0069532E" w:rsidP="00E93595">
      <w:pPr>
        <w:widowControl w:val="0"/>
        <w:autoSpaceDE w:val="0"/>
        <w:autoSpaceDN w:val="0"/>
        <w:adjustRightInd w:val="0"/>
        <w:rPr>
          <w:rFonts w:eastAsia="Times New Roman" w:cs="Arial Narrow"/>
          <w:color w:val="000000"/>
          <w:lang w:val="fr-FR" w:eastAsia="fr-CA"/>
        </w:rPr>
      </w:pPr>
    </w:p>
    <w:sectPr w:rsidR="0069532E" w:rsidRPr="00E93595" w:rsidSect="007D6DD3">
      <w:headerReference w:type="default" r:id="rId12"/>
      <w:pgSz w:w="12240" w:h="15840"/>
      <w:pgMar w:top="1440" w:right="720" w:bottom="1440" w:left="720" w:header="706" w:footer="706" w:gutter="0"/>
      <w:pgBorders w:offsetFrom="page">
        <w:top w:val="single" w:sz="18" w:space="24" w:color="4F6228" w:themeColor="accent3" w:themeShade="80"/>
        <w:left w:val="single" w:sz="18" w:space="24" w:color="4F6228" w:themeColor="accent3" w:themeShade="80"/>
        <w:bottom w:val="single" w:sz="18" w:space="24" w:color="4F6228" w:themeColor="accent3" w:themeShade="80"/>
        <w:right w:val="single" w:sz="18"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A2E" w:rsidRDefault="00E52A2E" w:rsidP="007D6DD3">
      <w:r>
        <w:separator/>
      </w:r>
    </w:p>
  </w:endnote>
  <w:endnote w:type="continuationSeparator" w:id="0">
    <w:p w:rsidR="00E52A2E" w:rsidRDefault="00E52A2E" w:rsidP="007D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A2E" w:rsidRDefault="00E52A2E" w:rsidP="007D6DD3">
      <w:r>
        <w:separator/>
      </w:r>
    </w:p>
  </w:footnote>
  <w:footnote w:type="continuationSeparator" w:id="0">
    <w:p w:rsidR="00E52A2E" w:rsidRDefault="00E52A2E" w:rsidP="007D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2AC" w:rsidRPr="001F1ABD" w:rsidRDefault="007752AC" w:rsidP="00D23329">
    <w:pPr>
      <w:shd w:val="clear" w:color="auto" w:fill="C2D69B" w:themeFill="accent3" w:themeFillTint="99"/>
      <w:tabs>
        <w:tab w:val="left" w:pos="9900"/>
      </w:tabs>
      <w:rPr>
        <w:rFonts w:ascii="Arial Narrow" w:hAnsi="Arial Narrow" w:cstheme="minorHAnsi"/>
        <w:b/>
        <w:bCs/>
        <w:sz w:val="18"/>
        <w:szCs w:val="18"/>
        <w:lang w:val="fr-CA"/>
      </w:rPr>
    </w:pPr>
    <w:r w:rsidRPr="003E163E">
      <w:rPr>
        <w:rFonts w:ascii="Arial Narrow" w:hAnsi="Arial Narrow" w:cstheme="minorHAnsi"/>
        <w:b/>
        <w:bCs/>
        <w:sz w:val="18"/>
        <w:szCs w:val="18"/>
        <w:lang w:val="fr-CA"/>
      </w:rPr>
      <w:t>PROGRAMME D’APPUI AU FONCTIONNEMENT</w:t>
    </w:r>
    <w:r w:rsidRPr="003E163E">
      <w:rPr>
        <w:rFonts w:ascii="Arial Narrow" w:hAnsi="Arial Narrow" w:cstheme="minorHAnsi"/>
        <w:b/>
        <w:bCs/>
        <w:sz w:val="18"/>
        <w:szCs w:val="18"/>
        <w:lang w:val="fr-CA"/>
      </w:rPr>
      <w:tab/>
      <w:t>PAGE </w:t>
    </w:r>
    <w:r w:rsidRPr="003E163E">
      <w:rPr>
        <w:rFonts w:ascii="Arial Narrow" w:hAnsi="Arial Narrow" w:cstheme="minorHAnsi"/>
        <w:b/>
        <w:bCs/>
        <w:sz w:val="18"/>
        <w:szCs w:val="18"/>
      </w:rPr>
      <w:fldChar w:fldCharType="begin"/>
    </w:r>
    <w:r w:rsidRPr="003E163E">
      <w:rPr>
        <w:rFonts w:ascii="Arial Narrow" w:hAnsi="Arial Narrow" w:cstheme="minorHAnsi"/>
        <w:b/>
        <w:bCs/>
        <w:sz w:val="18"/>
        <w:szCs w:val="18"/>
        <w:lang w:val="fr-CA"/>
      </w:rPr>
      <w:instrText xml:space="preserve"> PAGE  \* Arabic  \* MERGEFORMAT </w:instrText>
    </w:r>
    <w:r w:rsidRPr="003E163E">
      <w:rPr>
        <w:rFonts w:ascii="Arial Narrow" w:hAnsi="Arial Narrow" w:cstheme="minorHAnsi"/>
        <w:b/>
        <w:bCs/>
        <w:sz w:val="18"/>
        <w:szCs w:val="18"/>
      </w:rPr>
      <w:fldChar w:fldCharType="separate"/>
    </w:r>
    <w:r w:rsidR="00596053">
      <w:rPr>
        <w:rFonts w:ascii="Arial Narrow" w:hAnsi="Arial Narrow" w:cstheme="minorHAnsi"/>
        <w:b/>
        <w:bCs/>
        <w:noProof/>
        <w:sz w:val="18"/>
        <w:szCs w:val="18"/>
        <w:lang w:val="fr-CA"/>
      </w:rPr>
      <w:t>2</w:t>
    </w:r>
    <w:r w:rsidRPr="003E163E">
      <w:rPr>
        <w:rFonts w:ascii="Arial Narrow" w:hAnsi="Arial Narrow" w:cstheme="minorHAnsi"/>
        <w:b/>
        <w:bCs/>
        <w:sz w:val="18"/>
        <w:szCs w:val="18"/>
      </w:rPr>
      <w:fldChar w:fldCharType="end"/>
    </w:r>
    <w:r w:rsidRPr="003E163E">
      <w:rPr>
        <w:rFonts w:ascii="Arial Narrow" w:hAnsi="Arial Narrow" w:cstheme="minorHAnsi"/>
        <w:b/>
        <w:bCs/>
        <w:sz w:val="18"/>
        <w:szCs w:val="18"/>
        <w:lang w:val="fr-CA"/>
      </w:rPr>
      <w:t xml:space="preserve"> de </w:t>
    </w:r>
    <w:r w:rsidRPr="003E163E">
      <w:fldChar w:fldCharType="begin"/>
    </w:r>
    <w:r w:rsidRPr="003E163E">
      <w:rPr>
        <w:lang w:val="fr-CA"/>
      </w:rPr>
      <w:instrText xml:space="preserve"> NUMPAGES  \* Arabic  \* MERGEFORMAT </w:instrText>
    </w:r>
    <w:r w:rsidRPr="003E163E">
      <w:fldChar w:fldCharType="separate"/>
    </w:r>
    <w:r w:rsidR="00596053" w:rsidRPr="00596053">
      <w:rPr>
        <w:rFonts w:ascii="Arial Narrow" w:hAnsi="Arial Narrow" w:cstheme="minorHAnsi"/>
        <w:b/>
        <w:bCs/>
        <w:noProof/>
        <w:sz w:val="18"/>
        <w:szCs w:val="18"/>
        <w:lang w:val="fr-CA"/>
      </w:rPr>
      <w:t>2</w:t>
    </w:r>
    <w:r w:rsidRPr="003E163E">
      <w:rPr>
        <w:rFonts w:ascii="Arial Narrow" w:hAnsi="Arial Narrow" w:cstheme="minorHAnsi"/>
        <w:b/>
        <w:bCs/>
        <w:noProof/>
        <w:sz w:val="18"/>
        <w:szCs w:val="18"/>
      </w:rPr>
      <w:fldChar w:fldCharType="end"/>
    </w:r>
  </w:p>
  <w:p w:rsidR="007752AC" w:rsidRPr="001F1ABD" w:rsidRDefault="0045063E" w:rsidP="007D6DD3">
    <w:pPr>
      <w:shd w:val="clear" w:color="auto" w:fill="C2D69B" w:themeFill="accent3" w:themeFillTint="99"/>
      <w:rPr>
        <w:rFonts w:ascii="Arial Narrow" w:hAnsi="Arial Narrow" w:cstheme="minorHAnsi"/>
        <w:b/>
        <w:bCs/>
        <w:sz w:val="18"/>
        <w:szCs w:val="18"/>
        <w:lang w:val="fr-CA"/>
      </w:rPr>
    </w:pPr>
    <w:r>
      <w:rPr>
        <w:rFonts w:ascii="Arial Narrow" w:hAnsi="Arial Narrow" w:cstheme="minorHAnsi"/>
        <w:b/>
        <w:bCs/>
        <w:sz w:val="18"/>
        <w:szCs w:val="18"/>
        <w:lang w:val="fr-CA"/>
      </w:rPr>
      <w:t>RAPPORT FINAL</w:t>
    </w:r>
  </w:p>
  <w:p w:rsidR="007D6DD3" w:rsidRPr="001F1ABD" w:rsidRDefault="007D6DD3">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14BB"/>
    <w:multiLevelType w:val="hybridMultilevel"/>
    <w:tmpl w:val="82BCD63E"/>
    <w:lvl w:ilvl="0" w:tplc="87AC517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E94B69"/>
    <w:multiLevelType w:val="hybridMultilevel"/>
    <w:tmpl w:val="3B2EE00A"/>
    <w:lvl w:ilvl="0" w:tplc="99FCF562">
      <w:numFmt w:val="bullet"/>
      <w:lvlText w:val="•"/>
      <w:lvlJc w:val="left"/>
      <w:pPr>
        <w:ind w:left="1080" w:hanging="72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0B67"/>
    <w:multiLevelType w:val="hybridMultilevel"/>
    <w:tmpl w:val="0546AFE8"/>
    <w:lvl w:ilvl="0" w:tplc="D6A875A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C7296"/>
    <w:multiLevelType w:val="hybridMultilevel"/>
    <w:tmpl w:val="464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33CB"/>
    <w:multiLevelType w:val="hybridMultilevel"/>
    <w:tmpl w:val="FA24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27A46"/>
    <w:multiLevelType w:val="hybridMultilevel"/>
    <w:tmpl w:val="14B81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5E7BCD"/>
    <w:multiLevelType w:val="hybridMultilevel"/>
    <w:tmpl w:val="E618EA10"/>
    <w:lvl w:ilvl="0" w:tplc="10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1">
      <w:numFmt w:val="bullet"/>
      <w:lvlText w:val=""/>
      <w:lvlJc w:val="left"/>
      <w:pPr>
        <w:ind w:left="2880" w:hanging="360"/>
      </w:pPr>
      <w:rPr>
        <w:rFonts w:ascii="Symbol" w:eastAsia="Times New Roman" w:hAnsi="Symbol"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E0389"/>
    <w:multiLevelType w:val="hybridMultilevel"/>
    <w:tmpl w:val="8B4E9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884313"/>
    <w:multiLevelType w:val="hybridMultilevel"/>
    <w:tmpl w:val="B1443310"/>
    <w:lvl w:ilvl="0" w:tplc="466284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BF20E4"/>
    <w:multiLevelType w:val="hybridMultilevel"/>
    <w:tmpl w:val="2788F0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3138F0"/>
    <w:multiLevelType w:val="hybridMultilevel"/>
    <w:tmpl w:val="321E0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F609F4"/>
    <w:multiLevelType w:val="hybridMultilevel"/>
    <w:tmpl w:val="3D02D828"/>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56F17"/>
    <w:multiLevelType w:val="hybridMultilevel"/>
    <w:tmpl w:val="3708AF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2793E05"/>
    <w:multiLevelType w:val="hybridMultilevel"/>
    <w:tmpl w:val="F28C6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6B73E8"/>
    <w:multiLevelType w:val="hybridMultilevel"/>
    <w:tmpl w:val="E70E8D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FF7FC6"/>
    <w:multiLevelType w:val="hybridMultilevel"/>
    <w:tmpl w:val="405EB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1F0234"/>
    <w:multiLevelType w:val="hybridMultilevel"/>
    <w:tmpl w:val="A68CEC6C"/>
    <w:lvl w:ilvl="0" w:tplc="673016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162EF"/>
    <w:multiLevelType w:val="hybridMultilevel"/>
    <w:tmpl w:val="4D4CDD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1">
      <w:numFmt w:val="bullet"/>
      <w:lvlText w:val=""/>
      <w:lvlJc w:val="left"/>
      <w:pPr>
        <w:ind w:left="2880" w:hanging="360"/>
      </w:pPr>
      <w:rPr>
        <w:rFonts w:ascii="Symbol" w:eastAsia="Times New Roman" w:hAnsi="Symbol"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D417C"/>
    <w:multiLevelType w:val="hybridMultilevel"/>
    <w:tmpl w:val="C77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C7A1E"/>
    <w:multiLevelType w:val="hybridMultilevel"/>
    <w:tmpl w:val="51CC5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AD71CC"/>
    <w:multiLevelType w:val="hybridMultilevel"/>
    <w:tmpl w:val="FF8C22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12"/>
  </w:num>
  <w:num w:numId="6">
    <w:abstractNumId w:val="20"/>
  </w:num>
  <w:num w:numId="7">
    <w:abstractNumId w:val="10"/>
  </w:num>
  <w:num w:numId="8">
    <w:abstractNumId w:val="9"/>
  </w:num>
  <w:num w:numId="9">
    <w:abstractNumId w:val="3"/>
  </w:num>
  <w:num w:numId="10">
    <w:abstractNumId w:val="1"/>
  </w:num>
  <w:num w:numId="11">
    <w:abstractNumId w:val="11"/>
  </w:num>
  <w:num w:numId="12">
    <w:abstractNumId w:val="18"/>
  </w:num>
  <w:num w:numId="13">
    <w:abstractNumId w:val="14"/>
  </w:num>
  <w:num w:numId="14">
    <w:abstractNumId w:val="4"/>
  </w:num>
  <w:num w:numId="15">
    <w:abstractNumId w:val="16"/>
  </w:num>
  <w:num w:numId="16">
    <w:abstractNumId w:val="5"/>
  </w:num>
  <w:num w:numId="17">
    <w:abstractNumId w:val="13"/>
  </w:num>
  <w:num w:numId="18">
    <w:abstractNumId w:val="6"/>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D3"/>
    <w:rsid w:val="000001D1"/>
    <w:rsid w:val="0000393D"/>
    <w:rsid w:val="0007026D"/>
    <w:rsid w:val="0008406F"/>
    <w:rsid w:val="000B397E"/>
    <w:rsid w:val="000F1BE4"/>
    <w:rsid w:val="000F2C27"/>
    <w:rsid w:val="000F343C"/>
    <w:rsid w:val="00100925"/>
    <w:rsid w:val="0011167B"/>
    <w:rsid w:val="00130722"/>
    <w:rsid w:val="001345A5"/>
    <w:rsid w:val="001646D0"/>
    <w:rsid w:val="001700C6"/>
    <w:rsid w:val="0017125E"/>
    <w:rsid w:val="001C63FE"/>
    <w:rsid w:val="001E21BB"/>
    <w:rsid w:val="001F1ABD"/>
    <w:rsid w:val="001F7EAA"/>
    <w:rsid w:val="00211A01"/>
    <w:rsid w:val="00220825"/>
    <w:rsid w:val="0022708C"/>
    <w:rsid w:val="0027041B"/>
    <w:rsid w:val="002A2A1B"/>
    <w:rsid w:val="002C7D25"/>
    <w:rsid w:val="002E6002"/>
    <w:rsid w:val="003417BA"/>
    <w:rsid w:val="00343E67"/>
    <w:rsid w:val="00356FD7"/>
    <w:rsid w:val="003955DC"/>
    <w:rsid w:val="00397241"/>
    <w:rsid w:val="00397608"/>
    <w:rsid w:val="003E163E"/>
    <w:rsid w:val="003F13B7"/>
    <w:rsid w:val="0045063E"/>
    <w:rsid w:val="00484583"/>
    <w:rsid w:val="004A413E"/>
    <w:rsid w:val="004C2357"/>
    <w:rsid w:val="004D0932"/>
    <w:rsid w:val="004E550D"/>
    <w:rsid w:val="004E7E5B"/>
    <w:rsid w:val="005077F3"/>
    <w:rsid w:val="005215C3"/>
    <w:rsid w:val="00543524"/>
    <w:rsid w:val="0056093B"/>
    <w:rsid w:val="00596053"/>
    <w:rsid w:val="005A12BC"/>
    <w:rsid w:val="005A448D"/>
    <w:rsid w:val="005C42E4"/>
    <w:rsid w:val="00626A3A"/>
    <w:rsid w:val="00636208"/>
    <w:rsid w:val="00677998"/>
    <w:rsid w:val="0069532E"/>
    <w:rsid w:val="006D6AC0"/>
    <w:rsid w:val="0072655A"/>
    <w:rsid w:val="00743BAC"/>
    <w:rsid w:val="007752AC"/>
    <w:rsid w:val="007811CC"/>
    <w:rsid w:val="00792D1A"/>
    <w:rsid w:val="007A19BC"/>
    <w:rsid w:val="007D6DD3"/>
    <w:rsid w:val="00802E44"/>
    <w:rsid w:val="00841F80"/>
    <w:rsid w:val="00850EC6"/>
    <w:rsid w:val="00862B5E"/>
    <w:rsid w:val="008665FA"/>
    <w:rsid w:val="00867460"/>
    <w:rsid w:val="008B05A1"/>
    <w:rsid w:val="008B48F0"/>
    <w:rsid w:val="008D1885"/>
    <w:rsid w:val="00930DE8"/>
    <w:rsid w:val="00967AB3"/>
    <w:rsid w:val="009C3FB5"/>
    <w:rsid w:val="009E6B14"/>
    <w:rsid w:val="00A00CB5"/>
    <w:rsid w:val="00A17902"/>
    <w:rsid w:val="00A3767A"/>
    <w:rsid w:val="00A46346"/>
    <w:rsid w:val="00AA1714"/>
    <w:rsid w:val="00AD2D39"/>
    <w:rsid w:val="00AE62B9"/>
    <w:rsid w:val="00B00AC2"/>
    <w:rsid w:val="00B327DD"/>
    <w:rsid w:val="00B573BA"/>
    <w:rsid w:val="00BC1B8F"/>
    <w:rsid w:val="00BD7E35"/>
    <w:rsid w:val="00C54829"/>
    <w:rsid w:val="00C953CC"/>
    <w:rsid w:val="00D23329"/>
    <w:rsid w:val="00D278BB"/>
    <w:rsid w:val="00D70AD4"/>
    <w:rsid w:val="00D729FB"/>
    <w:rsid w:val="00D8530C"/>
    <w:rsid w:val="00DC241E"/>
    <w:rsid w:val="00E02D52"/>
    <w:rsid w:val="00E312D9"/>
    <w:rsid w:val="00E52A2E"/>
    <w:rsid w:val="00E549B3"/>
    <w:rsid w:val="00E93595"/>
    <w:rsid w:val="00EC6AFF"/>
    <w:rsid w:val="00EF401D"/>
    <w:rsid w:val="00F0533E"/>
    <w:rsid w:val="00F122D3"/>
    <w:rsid w:val="00F266D0"/>
    <w:rsid w:val="00F44F58"/>
    <w:rsid w:val="00F514AB"/>
    <w:rsid w:val="00F66F27"/>
    <w:rsid w:val="00F80FD2"/>
    <w:rsid w:val="00FB4D1D"/>
    <w:rsid w:val="00FB5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924ED"/>
  <w15:docId w15:val="{90A99CE0-3AB7-4006-9C48-C823B1D7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2D3"/>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2D3"/>
    <w:pPr>
      <w:ind w:left="720"/>
      <w:contextualSpacing/>
    </w:pPr>
  </w:style>
  <w:style w:type="character" w:styleId="Hyperlink">
    <w:name w:val="Hyperlink"/>
    <w:basedOn w:val="DefaultParagraphFont"/>
    <w:uiPriority w:val="99"/>
    <w:rsid w:val="008B05A1"/>
    <w:rPr>
      <w:color w:val="0000FF" w:themeColor="hyperlink"/>
      <w:u w:val="single"/>
    </w:rPr>
  </w:style>
  <w:style w:type="paragraph" w:styleId="BalloonText">
    <w:name w:val="Balloon Text"/>
    <w:basedOn w:val="Normal"/>
    <w:link w:val="BalloonTextChar"/>
    <w:rsid w:val="001345A5"/>
    <w:rPr>
      <w:rFonts w:ascii="Tahoma" w:hAnsi="Tahoma" w:cs="Tahoma"/>
      <w:sz w:val="16"/>
      <w:szCs w:val="16"/>
    </w:rPr>
  </w:style>
  <w:style w:type="character" w:customStyle="1" w:styleId="BalloonTextChar">
    <w:name w:val="Balloon Text Char"/>
    <w:basedOn w:val="DefaultParagraphFont"/>
    <w:link w:val="BalloonText"/>
    <w:rsid w:val="001345A5"/>
    <w:rPr>
      <w:rFonts w:ascii="Tahoma" w:eastAsiaTheme="minorHAnsi" w:hAnsi="Tahoma" w:cs="Tahoma"/>
      <w:sz w:val="16"/>
      <w:szCs w:val="16"/>
      <w:lang w:eastAsia="en-US"/>
    </w:rPr>
  </w:style>
  <w:style w:type="paragraph" w:styleId="BodyText">
    <w:name w:val="Body Text"/>
    <w:basedOn w:val="Normal"/>
    <w:link w:val="BodyTextChar"/>
    <w:rsid w:val="000F343C"/>
    <w:pPr>
      <w:jc w:val="both"/>
    </w:pPr>
    <w:rPr>
      <w:rFonts w:ascii="Arial" w:eastAsia="Times New Roman" w:hAnsi="Arial" w:cs="Times New Roman"/>
      <w:sz w:val="24"/>
      <w:szCs w:val="20"/>
      <w:lang w:val="en-US" w:eastAsia="fr-FR"/>
    </w:rPr>
  </w:style>
  <w:style w:type="character" w:customStyle="1" w:styleId="BodyTextChar">
    <w:name w:val="Body Text Char"/>
    <w:basedOn w:val="DefaultParagraphFont"/>
    <w:link w:val="BodyText"/>
    <w:rsid w:val="000F343C"/>
    <w:rPr>
      <w:rFonts w:ascii="Arial" w:hAnsi="Arial"/>
      <w:sz w:val="24"/>
      <w:lang w:val="en-US" w:eastAsia="fr-FR"/>
    </w:rPr>
  </w:style>
  <w:style w:type="paragraph" w:styleId="Caption">
    <w:name w:val="caption"/>
    <w:basedOn w:val="Normal"/>
    <w:next w:val="Normal"/>
    <w:qFormat/>
    <w:rsid w:val="000F343C"/>
    <w:pPr>
      <w:jc w:val="center"/>
    </w:pPr>
    <w:rPr>
      <w:rFonts w:ascii="CG Omega" w:eastAsia="Times New Roman" w:hAnsi="CG Omega" w:cs="Times New Roman"/>
      <w:b/>
      <w:sz w:val="28"/>
      <w:szCs w:val="20"/>
      <w:u w:val="single"/>
      <w:lang w:val="fr-CA" w:eastAsia="fr-FR"/>
    </w:rPr>
  </w:style>
  <w:style w:type="paragraph" w:styleId="Title">
    <w:name w:val="Title"/>
    <w:basedOn w:val="Normal"/>
    <w:next w:val="Normal"/>
    <w:link w:val="TitleChar"/>
    <w:qFormat/>
    <w:rsid w:val="000F343C"/>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0F343C"/>
    <w:rPr>
      <w:rFonts w:asciiTheme="majorHAnsi" w:eastAsiaTheme="majorEastAsia" w:hAnsiTheme="majorHAnsi" w:cstheme="majorBidi"/>
      <w:color w:val="17365D" w:themeColor="text2" w:themeShade="BF"/>
      <w:spacing w:val="5"/>
      <w:kern w:val="28"/>
      <w:sz w:val="52"/>
      <w:szCs w:val="52"/>
      <w:lang w:val="en-US" w:eastAsia="en-US"/>
    </w:rPr>
  </w:style>
  <w:style w:type="character" w:styleId="BookTitle">
    <w:name w:val="Book Title"/>
    <w:uiPriority w:val="33"/>
    <w:qFormat/>
    <w:rsid w:val="000F343C"/>
    <w:rPr>
      <w:b/>
      <w:bCs/>
      <w:smallCaps/>
      <w:spacing w:val="5"/>
    </w:rPr>
  </w:style>
  <w:style w:type="paragraph" w:styleId="Header">
    <w:name w:val="header"/>
    <w:basedOn w:val="Normal"/>
    <w:link w:val="HeaderChar"/>
    <w:rsid w:val="007D6DD3"/>
    <w:pPr>
      <w:tabs>
        <w:tab w:val="center" w:pos="4680"/>
        <w:tab w:val="right" w:pos="9360"/>
      </w:tabs>
    </w:pPr>
  </w:style>
  <w:style w:type="character" w:customStyle="1" w:styleId="HeaderChar">
    <w:name w:val="Header Char"/>
    <w:basedOn w:val="DefaultParagraphFont"/>
    <w:link w:val="Header"/>
    <w:rsid w:val="007D6DD3"/>
    <w:rPr>
      <w:rFonts w:ascii="Calibri" w:eastAsiaTheme="minorHAnsi" w:hAnsi="Calibri" w:cs="Calibri"/>
      <w:sz w:val="22"/>
      <w:szCs w:val="22"/>
      <w:lang w:eastAsia="en-US"/>
    </w:rPr>
  </w:style>
  <w:style w:type="paragraph" w:styleId="Footer">
    <w:name w:val="footer"/>
    <w:basedOn w:val="Normal"/>
    <w:link w:val="FooterChar"/>
    <w:rsid w:val="007D6DD3"/>
    <w:pPr>
      <w:tabs>
        <w:tab w:val="center" w:pos="4680"/>
        <w:tab w:val="right" w:pos="9360"/>
      </w:tabs>
    </w:pPr>
  </w:style>
  <w:style w:type="character" w:customStyle="1" w:styleId="FooterChar">
    <w:name w:val="Footer Char"/>
    <w:basedOn w:val="DefaultParagraphFont"/>
    <w:link w:val="Footer"/>
    <w:rsid w:val="007D6DD3"/>
    <w:rPr>
      <w:rFonts w:ascii="Calibri" w:eastAsiaTheme="minorHAnsi" w:hAnsi="Calibri" w:cs="Calibri"/>
      <w:sz w:val="22"/>
      <w:szCs w:val="22"/>
      <w:lang w:eastAsia="en-US"/>
    </w:rPr>
  </w:style>
  <w:style w:type="table" w:styleId="TableGrid">
    <w:name w:val="Table Grid"/>
    <w:basedOn w:val="TableNormal"/>
    <w:rsid w:val="00A46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84583"/>
    <w:rPr>
      <w:sz w:val="16"/>
      <w:szCs w:val="16"/>
    </w:rPr>
  </w:style>
  <w:style w:type="paragraph" w:styleId="CommentText">
    <w:name w:val="annotation text"/>
    <w:basedOn w:val="Normal"/>
    <w:link w:val="CommentTextChar"/>
    <w:rsid w:val="00484583"/>
    <w:rPr>
      <w:sz w:val="20"/>
      <w:szCs w:val="20"/>
    </w:rPr>
  </w:style>
  <w:style w:type="character" w:customStyle="1" w:styleId="CommentTextChar">
    <w:name w:val="Comment Text Char"/>
    <w:basedOn w:val="DefaultParagraphFont"/>
    <w:link w:val="CommentText"/>
    <w:rsid w:val="00484583"/>
    <w:rPr>
      <w:rFonts w:ascii="Calibri" w:eastAsiaTheme="minorHAnsi" w:hAnsi="Calibri" w:cs="Calibri"/>
      <w:lang w:eastAsia="en-US"/>
    </w:rPr>
  </w:style>
  <w:style w:type="paragraph" w:styleId="CommentSubject">
    <w:name w:val="annotation subject"/>
    <w:basedOn w:val="CommentText"/>
    <w:next w:val="CommentText"/>
    <w:link w:val="CommentSubjectChar"/>
    <w:rsid w:val="00484583"/>
    <w:rPr>
      <w:b/>
      <w:bCs/>
    </w:rPr>
  </w:style>
  <w:style w:type="character" w:customStyle="1" w:styleId="CommentSubjectChar">
    <w:name w:val="Comment Subject Char"/>
    <w:basedOn w:val="CommentTextChar"/>
    <w:link w:val="CommentSubject"/>
    <w:rsid w:val="00484583"/>
    <w:rPr>
      <w:rFonts w:ascii="Calibri" w:eastAsiaTheme="minorHAnsi" w:hAnsi="Calibri" w:cs="Calibri"/>
      <w:b/>
      <w:bCs/>
      <w:lang w:eastAsia="en-US"/>
    </w:rPr>
  </w:style>
  <w:style w:type="paragraph" w:customStyle="1" w:styleId="Default">
    <w:name w:val="Default"/>
    <w:rsid w:val="0069532E"/>
    <w:pPr>
      <w:widowControl w:val="0"/>
      <w:autoSpaceDE w:val="0"/>
      <w:autoSpaceDN w:val="0"/>
      <w:adjustRightInd w:val="0"/>
    </w:pPr>
    <w:rPr>
      <w:rFonts w:ascii="Arial Narrow" w:eastAsiaTheme="minorEastAsia" w:hAnsi="Arial Narrow" w:cs="Arial Narrow"/>
      <w:color w:val="000000"/>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68164">
      <w:bodyDiv w:val="1"/>
      <w:marLeft w:val="0"/>
      <w:marRight w:val="0"/>
      <w:marTop w:val="0"/>
      <w:marBottom w:val="0"/>
      <w:divBdr>
        <w:top w:val="none" w:sz="0" w:space="0" w:color="auto"/>
        <w:left w:val="none" w:sz="0" w:space="0" w:color="auto"/>
        <w:bottom w:val="none" w:sz="0" w:space="0" w:color="auto"/>
        <w:right w:val="none" w:sz="0" w:space="0" w:color="auto"/>
      </w:divBdr>
      <w:divsChild>
        <w:div w:id="126897976">
          <w:marLeft w:val="0"/>
          <w:marRight w:val="0"/>
          <w:marTop w:val="0"/>
          <w:marBottom w:val="0"/>
          <w:divBdr>
            <w:top w:val="none" w:sz="0" w:space="0" w:color="auto"/>
            <w:left w:val="none" w:sz="0" w:space="0" w:color="auto"/>
            <w:bottom w:val="none" w:sz="0" w:space="0" w:color="auto"/>
            <w:right w:val="none" w:sz="0" w:space="0" w:color="auto"/>
          </w:divBdr>
          <w:divsChild>
            <w:div w:id="490218916">
              <w:marLeft w:val="0"/>
              <w:marRight w:val="0"/>
              <w:marTop w:val="0"/>
              <w:marBottom w:val="0"/>
              <w:divBdr>
                <w:top w:val="none" w:sz="0" w:space="0" w:color="auto"/>
                <w:left w:val="none" w:sz="0" w:space="0" w:color="auto"/>
                <w:bottom w:val="none" w:sz="0" w:space="0" w:color="auto"/>
                <w:right w:val="none" w:sz="0" w:space="0" w:color="auto"/>
              </w:divBdr>
              <w:divsChild>
                <w:div w:id="957298863">
                  <w:marLeft w:val="0"/>
                  <w:marRight w:val="0"/>
                  <w:marTop w:val="0"/>
                  <w:marBottom w:val="0"/>
                  <w:divBdr>
                    <w:top w:val="none" w:sz="0" w:space="0" w:color="auto"/>
                    <w:left w:val="none" w:sz="0" w:space="0" w:color="auto"/>
                    <w:bottom w:val="none" w:sz="0" w:space="0" w:color="auto"/>
                    <w:right w:val="none" w:sz="0" w:space="0" w:color="auto"/>
                  </w:divBdr>
                  <w:divsChild>
                    <w:div w:id="808666735">
                      <w:marLeft w:val="0"/>
                      <w:marRight w:val="0"/>
                      <w:marTop w:val="0"/>
                      <w:marBottom w:val="0"/>
                      <w:divBdr>
                        <w:top w:val="none" w:sz="0" w:space="0" w:color="auto"/>
                        <w:left w:val="none" w:sz="0" w:space="0" w:color="auto"/>
                        <w:bottom w:val="none" w:sz="0" w:space="0" w:color="auto"/>
                        <w:right w:val="none" w:sz="0" w:space="0" w:color="auto"/>
                      </w:divBdr>
                      <w:divsChild>
                        <w:div w:id="2096321756">
                          <w:marLeft w:val="0"/>
                          <w:marRight w:val="0"/>
                          <w:marTop w:val="0"/>
                          <w:marBottom w:val="0"/>
                          <w:divBdr>
                            <w:top w:val="none" w:sz="0" w:space="0" w:color="auto"/>
                            <w:left w:val="none" w:sz="0" w:space="0" w:color="auto"/>
                            <w:bottom w:val="none" w:sz="0" w:space="0" w:color="auto"/>
                            <w:right w:val="none" w:sz="0" w:space="0" w:color="auto"/>
                          </w:divBdr>
                          <w:divsChild>
                            <w:div w:id="391390674">
                              <w:marLeft w:val="0"/>
                              <w:marRight w:val="0"/>
                              <w:marTop w:val="0"/>
                              <w:marBottom w:val="0"/>
                              <w:divBdr>
                                <w:top w:val="none" w:sz="0" w:space="0" w:color="auto"/>
                                <w:left w:val="none" w:sz="0" w:space="0" w:color="auto"/>
                                <w:bottom w:val="none" w:sz="0" w:space="0" w:color="auto"/>
                                <w:right w:val="none" w:sz="0" w:space="0" w:color="auto"/>
                              </w:divBdr>
                              <w:divsChild>
                                <w:div w:id="363748305">
                                  <w:marLeft w:val="0"/>
                                  <w:marRight w:val="0"/>
                                  <w:marTop w:val="30"/>
                                  <w:marBottom w:val="2250"/>
                                  <w:divBdr>
                                    <w:top w:val="none" w:sz="0" w:space="0" w:color="auto"/>
                                    <w:left w:val="none" w:sz="0" w:space="0" w:color="auto"/>
                                    <w:bottom w:val="none" w:sz="0" w:space="0" w:color="auto"/>
                                    <w:right w:val="none" w:sz="0" w:space="0" w:color="auto"/>
                                  </w:divBdr>
                                  <w:divsChild>
                                    <w:div w:id="2065373653">
                                      <w:marLeft w:val="0"/>
                                      <w:marRight w:val="0"/>
                                      <w:marTop w:val="0"/>
                                      <w:marBottom w:val="0"/>
                                      <w:divBdr>
                                        <w:top w:val="none" w:sz="0" w:space="0" w:color="auto"/>
                                        <w:left w:val="none" w:sz="0" w:space="0" w:color="auto"/>
                                        <w:bottom w:val="none" w:sz="0" w:space="0" w:color="auto"/>
                                        <w:right w:val="none" w:sz="0" w:space="0" w:color="auto"/>
                                      </w:divBdr>
                                      <w:divsChild>
                                        <w:div w:id="1468160236">
                                          <w:marLeft w:val="0"/>
                                          <w:marRight w:val="0"/>
                                          <w:marTop w:val="0"/>
                                          <w:marBottom w:val="0"/>
                                          <w:divBdr>
                                            <w:top w:val="none" w:sz="0" w:space="0" w:color="auto"/>
                                            <w:left w:val="none" w:sz="0" w:space="0" w:color="auto"/>
                                            <w:bottom w:val="none" w:sz="0" w:space="0" w:color="auto"/>
                                            <w:right w:val="none" w:sz="0" w:space="0" w:color="auto"/>
                                          </w:divBdr>
                                          <w:divsChild>
                                            <w:div w:id="1613975606">
                                              <w:marLeft w:val="0"/>
                                              <w:marRight w:val="0"/>
                                              <w:marTop w:val="0"/>
                                              <w:marBottom w:val="0"/>
                                              <w:divBdr>
                                                <w:top w:val="none" w:sz="0" w:space="0" w:color="auto"/>
                                                <w:left w:val="none" w:sz="0" w:space="0" w:color="auto"/>
                                                <w:bottom w:val="none" w:sz="0" w:space="0" w:color="auto"/>
                                                <w:right w:val="none" w:sz="0" w:space="0" w:color="auto"/>
                                              </w:divBdr>
                                              <w:divsChild>
                                                <w:div w:id="1620070593">
                                                  <w:marLeft w:val="0"/>
                                                  <w:marRight w:val="0"/>
                                                  <w:marTop w:val="0"/>
                                                  <w:marBottom w:val="0"/>
                                                  <w:divBdr>
                                                    <w:top w:val="none" w:sz="0" w:space="0" w:color="auto"/>
                                                    <w:left w:val="none" w:sz="0" w:space="0" w:color="auto"/>
                                                    <w:bottom w:val="none" w:sz="0" w:space="0" w:color="auto"/>
                                                    <w:right w:val="none" w:sz="0" w:space="0" w:color="auto"/>
                                                  </w:divBdr>
                                                  <w:divsChild>
                                                    <w:div w:id="15969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973658">
      <w:bodyDiv w:val="1"/>
      <w:marLeft w:val="0"/>
      <w:marRight w:val="0"/>
      <w:marTop w:val="0"/>
      <w:marBottom w:val="0"/>
      <w:divBdr>
        <w:top w:val="none" w:sz="0" w:space="0" w:color="auto"/>
        <w:left w:val="none" w:sz="0" w:space="0" w:color="auto"/>
        <w:bottom w:val="none" w:sz="0" w:space="0" w:color="auto"/>
        <w:right w:val="none" w:sz="0" w:space="0" w:color="auto"/>
      </w:divBdr>
    </w:div>
    <w:div w:id="20397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dac.ca/login.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nb.ca/culture" TargetMode="External"/><Relationship Id="rId5" Type="http://schemas.openxmlformats.org/officeDocument/2006/relationships/footnotes" Target="footnotes.xml"/><Relationship Id="rId10" Type="http://schemas.openxmlformats.org/officeDocument/2006/relationships/hyperlink" Target="mailto:culture@gnb.ca" TargetMode="External"/><Relationship Id="rId4" Type="http://schemas.openxmlformats.org/officeDocument/2006/relationships/webSettings" Target="webSettings.xml"/><Relationship Id="rId9" Type="http://schemas.openxmlformats.org/officeDocument/2006/relationships/hyperlink" Target="mailto:culture@gn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2366</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rchasse</dc:creator>
  <cp:lastModifiedBy>Shiplett, Claire (THC/TPC)</cp:lastModifiedBy>
  <cp:revision>3</cp:revision>
  <cp:lastPrinted>2015-04-01T18:34:00Z</cp:lastPrinted>
  <dcterms:created xsi:type="dcterms:W3CDTF">2019-03-27T19:11:00Z</dcterms:created>
  <dcterms:modified xsi:type="dcterms:W3CDTF">2019-03-29T14:11:00Z</dcterms:modified>
</cp:coreProperties>
</file>